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2DA12119"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25bis</w:t>
      </w:r>
      <w:r w:rsidRPr="00010936">
        <w:rPr>
          <w:rFonts w:ascii="Arial" w:eastAsia="Times New Roman" w:hAnsi="Arial"/>
          <w:b/>
          <w:bCs/>
          <w:sz w:val="24"/>
          <w:szCs w:val="24"/>
          <w:lang w:val="en-GB" w:eastAsia="en-US"/>
        </w:rPr>
        <w:tab/>
      </w:r>
      <w:r w:rsidRPr="00E121A3">
        <w:rPr>
          <w:rFonts w:ascii="Arial" w:eastAsia="Times New Roman" w:hAnsi="Arial"/>
          <w:b/>
          <w:bCs/>
          <w:sz w:val="24"/>
          <w:szCs w:val="24"/>
          <w:lang w:val="en-GB" w:eastAsia="en-US"/>
        </w:rPr>
        <w:t>R2-240</w:t>
      </w:r>
      <w:r w:rsidR="00DF08F9">
        <w:rPr>
          <w:rFonts w:ascii="Arial" w:eastAsia="Times New Roman" w:hAnsi="Arial"/>
          <w:b/>
          <w:bCs/>
          <w:sz w:val="24"/>
          <w:szCs w:val="24"/>
          <w:lang w:val="en-SE" w:eastAsia="en-US"/>
        </w:rPr>
        <w:t>2963</w:t>
      </w:r>
    </w:p>
    <w:p w14:paraId="7FD36BBA" w14:textId="77777777" w:rsidR="0083240D" w:rsidRPr="00557614" w:rsidRDefault="0083240D" w:rsidP="0083240D">
      <w:pPr>
        <w:tabs>
          <w:tab w:val="left" w:pos="1985"/>
          <w:tab w:val="right" w:pos="9639"/>
        </w:tabs>
        <w:spacing w:after="0" w:line="240" w:lineRule="auto"/>
        <w:rPr>
          <w:rFonts w:ascii="Arial" w:eastAsia="Times New Roman" w:hAnsi="Arial" w:cs="Arial"/>
          <w:b/>
          <w:sz w:val="24"/>
          <w:szCs w:val="24"/>
          <w:lang w:val="en-GB" w:eastAsia="en-US"/>
        </w:rPr>
      </w:pPr>
      <w:r w:rsidRPr="00187888">
        <w:rPr>
          <w:rFonts w:ascii="Arial" w:eastAsia="Times New Roman" w:hAnsi="Arial" w:cs="Arial"/>
          <w:b/>
          <w:sz w:val="24"/>
          <w:szCs w:val="24"/>
          <w:lang w:val="en-GB" w:eastAsia="en-US"/>
        </w:rPr>
        <w:t>Changsha, China, April 15</w:t>
      </w:r>
      <w:r w:rsidRPr="00E121A3">
        <w:rPr>
          <w:rFonts w:ascii="Arial" w:eastAsia="Times New Roman" w:hAnsi="Arial" w:cs="Arial"/>
          <w:b/>
          <w:sz w:val="24"/>
          <w:szCs w:val="24"/>
          <w:vertAlign w:val="superscript"/>
          <w:lang w:val="en-GB" w:eastAsia="en-US"/>
        </w:rPr>
        <w:t>th</w:t>
      </w:r>
      <w:r w:rsidRPr="00187888">
        <w:rPr>
          <w:rFonts w:ascii="Arial" w:eastAsia="Times New Roman" w:hAnsi="Arial" w:cs="Arial"/>
          <w:b/>
          <w:sz w:val="24"/>
          <w:szCs w:val="24"/>
          <w:lang w:val="en-GB" w:eastAsia="en-US"/>
        </w:rPr>
        <w:t xml:space="preserve"> – 19</w:t>
      </w:r>
      <w:r w:rsidRPr="00E121A3">
        <w:rPr>
          <w:rFonts w:ascii="Arial" w:eastAsia="Times New Roman" w:hAnsi="Arial" w:cs="Arial"/>
          <w:b/>
          <w:sz w:val="24"/>
          <w:szCs w:val="24"/>
          <w:vertAlign w:val="superscript"/>
          <w:lang w:val="en-GB" w:eastAsia="en-US"/>
        </w:rPr>
        <w:t>th</w:t>
      </w:r>
      <w:r w:rsidRPr="00187888">
        <w:rPr>
          <w:rFonts w:ascii="Arial" w:eastAsia="Times New Roman" w:hAnsi="Arial" w:cs="Arial"/>
          <w:b/>
          <w:sz w:val="24"/>
          <w:szCs w:val="24"/>
          <w:lang w:val="en-GB" w:eastAsia="en-US"/>
        </w:rPr>
        <w:t>, 2024</w:t>
      </w:r>
    </w:p>
    <w:p w14:paraId="6CD8C537" w14:textId="77777777" w:rsidR="0083240D" w:rsidRPr="009918F1" w:rsidRDefault="0083240D" w:rsidP="0083240D">
      <w:pPr>
        <w:widowControl w:val="0"/>
        <w:spacing w:after="0"/>
        <w:jc w:val="left"/>
        <w:rPr>
          <w:rFonts w:ascii="Arial" w:eastAsia="Times New Roman" w:hAnsi="Arial"/>
          <w:b/>
          <w:bCs/>
          <w:sz w:val="24"/>
        </w:rPr>
      </w:pPr>
    </w:p>
    <w:p w14:paraId="5312B88E" w14:textId="729DC397"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2C5E30">
        <w:rPr>
          <w:rFonts w:ascii="Arial" w:eastAsia="MS Mincho" w:hAnsi="Arial" w:cs="Arial"/>
          <w:b/>
          <w:bCs/>
          <w:sz w:val="24"/>
          <w:lang w:val="en-GB" w:eastAsia="en-US"/>
        </w:rPr>
        <w:t>2</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2BC34574"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2C5E30" w:rsidRPr="00A86BAD">
        <w:rPr>
          <w:rFonts w:ascii="Arial" w:eastAsia="Times New Roman" w:hAnsi="Arial" w:cs="Arial"/>
          <w:b/>
          <w:bCs/>
          <w:sz w:val="24"/>
          <w:lang w:val="en-GB" w:eastAsia="en-US"/>
        </w:rPr>
        <w:t xml:space="preserve">Discussion on </w:t>
      </w:r>
      <w:r w:rsidR="00266C6F" w:rsidRPr="00266C6F">
        <w:rPr>
          <w:rFonts w:ascii="Arial" w:eastAsia="Times New Roman" w:hAnsi="Arial" w:cs="Arial"/>
          <w:b/>
          <w:bCs/>
          <w:sz w:val="24"/>
          <w:lang w:val="en-GB" w:eastAsia="en-US"/>
        </w:rPr>
        <w:t>procedure and configuration of LP-WUS in RRC_IDLE</w:t>
      </w:r>
      <w:r w:rsidR="00266C6F">
        <w:rPr>
          <w:rFonts w:ascii="Arial" w:eastAsia="Times New Roman" w:hAnsi="Arial" w:cs="Arial"/>
          <w:b/>
          <w:bCs/>
          <w:sz w:val="24"/>
          <w:lang w:val="en-GB" w:eastAsia="en-US"/>
        </w:rPr>
        <w:t>/</w:t>
      </w:r>
      <w:r w:rsidR="00266C6F" w:rsidRPr="00266C6F">
        <w:rPr>
          <w:rFonts w:ascii="Arial" w:eastAsia="Times New Roman" w:hAnsi="Arial" w:cs="Arial"/>
          <w:b/>
          <w:bCs/>
          <w:sz w:val="24"/>
          <w:lang w:val="en-GB" w:eastAsia="en-US"/>
        </w:rPr>
        <w:t>INACTIVE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77777777" w:rsidR="002C5E30" w:rsidRPr="00B222AE" w:rsidRDefault="002C5E30" w:rsidP="00C80C78">
      <w:pPr>
        <w:spacing w:line="240" w:lineRule="auto"/>
        <w:rPr>
          <w:rFonts w:eastAsiaTheme="minorEastAsia"/>
          <w:bCs/>
          <w:szCs w:val="22"/>
        </w:rPr>
      </w:pPr>
      <w:r>
        <w:rPr>
          <w:szCs w:val="21"/>
          <w:lang w:val="en-GB"/>
        </w:rPr>
        <w:t>In LP-WUS/WUR WID</w:t>
      </w:r>
      <w:r w:rsidRPr="00B222AE">
        <w:rPr>
          <w:rFonts w:eastAsiaTheme="minorEastAsia"/>
          <w:bCs/>
          <w:szCs w:val="22"/>
        </w:rPr>
        <w:t xml:space="preserve"> [1]</w:t>
      </w:r>
      <w:r>
        <w:rPr>
          <w:rFonts w:eastAsiaTheme="minorEastAsia"/>
          <w:bCs/>
          <w:szCs w:val="22"/>
        </w:rPr>
        <w:t>, the following objectives are included</w:t>
      </w:r>
      <w:r w:rsidRPr="00B222AE">
        <w:rPr>
          <w:rFonts w:eastAsiaTheme="minorEastAsia"/>
          <w:bCs/>
          <w:szCs w:val="22"/>
        </w:rPr>
        <w:t>.</w:t>
      </w:r>
    </w:p>
    <w:tbl>
      <w:tblPr>
        <w:tblStyle w:val="TableGrid"/>
        <w:tblW w:w="0" w:type="auto"/>
        <w:tblLook w:val="04A0" w:firstRow="1" w:lastRow="0" w:firstColumn="1" w:lastColumn="0" w:noHBand="0" w:noVBand="1"/>
      </w:tblPr>
      <w:tblGrid>
        <w:gridCol w:w="9628"/>
      </w:tblGrid>
      <w:tr w:rsidR="002C5E30" w:rsidRPr="00B222AE" w14:paraId="11798EFD" w14:textId="77777777" w:rsidTr="007513E5">
        <w:tc>
          <w:tcPr>
            <w:tcW w:w="9628" w:type="dxa"/>
          </w:tcPr>
          <w:p w14:paraId="3EFEEC41" w14:textId="77777777" w:rsidR="002C5E30" w:rsidRPr="008C1BE3" w:rsidRDefault="002C5E30" w:rsidP="00966AA7">
            <w:pPr>
              <w:numPr>
                <w:ilvl w:val="0"/>
                <w:numId w:val="6"/>
              </w:numPr>
              <w:tabs>
                <w:tab w:val="left" w:pos="720"/>
              </w:tabs>
              <w:spacing w:beforeLines="50" w:before="156" w:after="0" w:line="240" w:lineRule="auto"/>
              <w:ind w:hanging="357"/>
              <w:jc w:val="left"/>
              <w:rPr>
                <w:bCs/>
                <w:sz w:val="20"/>
                <w:lang w:eastAsia="en-GB"/>
              </w:rPr>
            </w:pPr>
            <w:r w:rsidRPr="008C1BE3">
              <w:rPr>
                <w:bCs/>
                <w:sz w:val="20"/>
                <w:highlight w:val="yellow"/>
                <w:lang w:bidi="ar"/>
              </w:rPr>
              <w:t>For IDLE/INACTIVE modes</w:t>
            </w:r>
          </w:p>
          <w:p w14:paraId="54BA4417" w14:textId="77777777" w:rsidR="002C5E30" w:rsidRPr="008C1BE3" w:rsidRDefault="002C5E30" w:rsidP="00966AA7">
            <w:pPr>
              <w:numPr>
                <w:ilvl w:val="1"/>
                <w:numId w:val="6"/>
              </w:numPr>
              <w:tabs>
                <w:tab w:val="left" w:pos="1440"/>
              </w:tabs>
              <w:spacing w:beforeLines="50" w:before="156" w:after="0" w:line="240" w:lineRule="auto"/>
              <w:ind w:hanging="357"/>
              <w:jc w:val="left"/>
              <w:rPr>
                <w:bCs/>
                <w:sz w:val="20"/>
                <w:lang w:bidi="ar"/>
              </w:rPr>
            </w:pPr>
            <w:r w:rsidRPr="008C1BE3">
              <w:rPr>
                <w:bCs/>
                <w:sz w:val="20"/>
                <w:highlight w:val="yellow"/>
                <w:lang w:bidi="ar"/>
              </w:rPr>
              <w:t>Specify procedure and configuration of LP-WUS indicating paging monitoring triggered by LP-WUS, including at least configuration, sub-grouping and entry/exit condition for LP-WUS monitoring</w:t>
            </w:r>
            <w:r w:rsidRPr="008C1BE3">
              <w:rPr>
                <w:bCs/>
                <w:sz w:val="20"/>
                <w:lang w:bidi="ar"/>
              </w:rPr>
              <w:t xml:space="preserve"> </w:t>
            </w:r>
            <w:r w:rsidRPr="008C1BE3">
              <w:rPr>
                <w:rFonts w:hint="eastAsia"/>
                <w:bCs/>
                <w:sz w:val="20"/>
                <w:lang w:bidi="ar"/>
              </w:rPr>
              <w:t>(</w:t>
            </w:r>
            <w:r w:rsidRPr="008C1BE3">
              <w:rPr>
                <w:rFonts w:hint="eastAsia"/>
                <w:bCs/>
                <w:sz w:val="20"/>
                <w:highlight w:val="yellow"/>
                <w:lang w:bidi="ar"/>
              </w:rPr>
              <w:t>RAN2</w:t>
            </w:r>
            <w:r w:rsidRPr="008C1BE3">
              <w:rPr>
                <w:rFonts w:hint="eastAsia"/>
                <w:bCs/>
                <w:sz w:val="20"/>
                <w:lang w:bidi="ar"/>
              </w:rPr>
              <w:t xml:space="preserve">, </w:t>
            </w:r>
            <w:r w:rsidRPr="008C1BE3">
              <w:rPr>
                <w:bCs/>
                <w:sz w:val="20"/>
                <w:lang w:bidi="ar"/>
              </w:rPr>
              <w:t>R</w:t>
            </w:r>
            <w:r w:rsidRPr="008C1BE3">
              <w:rPr>
                <w:rFonts w:hint="eastAsia"/>
                <w:bCs/>
                <w:sz w:val="20"/>
                <w:lang w:bidi="ar"/>
              </w:rPr>
              <w:t>AN1,</w:t>
            </w:r>
            <w:r w:rsidRPr="008C1BE3">
              <w:rPr>
                <w:bCs/>
                <w:sz w:val="20"/>
                <w:lang w:bidi="ar"/>
              </w:rPr>
              <w:t xml:space="preserve"> </w:t>
            </w:r>
            <w:r w:rsidRPr="008C1BE3">
              <w:rPr>
                <w:rFonts w:hint="eastAsia"/>
                <w:bCs/>
                <w:sz w:val="20"/>
                <w:lang w:bidi="ar"/>
              </w:rPr>
              <w:t>RAN3, RAN4)</w:t>
            </w:r>
          </w:p>
          <w:p w14:paraId="08D31554" w14:textId="77777777" w:rsidR="002C5E30" w:rsidRPr="008C1BE3" w:rsidRDefault="002C5E30" w:rsidP="00966AA7">
            <w:pPr>
              <w:numPr>
                <w:ilvl w:val="1"/>
                <w:numId w:val="6"/>
              </w:numPr>
              <w:tabs>
                <w:tab w:val="left" w:pos="1440"/>
              </w:tabs>
              <w:spacing w:beforeLines="50" w:before="156" w:after="0" w:line="240" w:lineRule="auto"/>
              <w:ind w:hanging="357"/>
              <w:jc w:val="left"/>
              <w:rPr>
                <w:bCs/>
                <w:sz w:val="20"/>
                <w:lang w:eastAsia="en-GB"/>
              </w:rPr>
            </w:pPr>
            <w:r w:rsidRPr="008C1BE3">
              <w:rPr>
                <w:bCs/>
                <w:sz w:val="20"/>
                <w:lang w:bidi="ar"/>
              </w:rPr>
              <w:t xml:space="preserve">Specify LP-SS with periodicity with </w:t>
            </w:r>
            <w:proofErr w:type="spellStart"/>
            <w:r w:rsidRPr="008C1BE3">
              <w:rPr>
                <w:bCs/>
                <w:sz w:val="20"/>
                <w:lang w:bidi="ar"/>
              </w:rPr>
              <w:t>Yms</w:t>
            </w:r>
            <w:proofErr w:type="spellEnd"/>
            <w:r w:rsidRPr="008C1BE3">
              <w:rPr>
                <w:bCs/>
                <w:sz w:val="20"/>
                <w:lang w:bidi="ar"/>
              </w:rPr>
              <w:t xml:space="preserve"> for LP-WUR, for synchronization and/or RRM for serving cell. (RAN1, RAN4)</w:t>
            </w:r>
          </w:p>
          <w:p w14:paraId="24E5EB5E" w14:textId="77777777" w:rsidR="002C5E30" w:rsidRPr="008C1BE3" w:rsidRDefault="002C5E30" w:rsidP="00966AA7">
            <w:pPr>
              <w:numPr>
                <w:ilvl w:val="2"/>
                <w:numId w:val="6"/>
              </w:numPr>
              <w:tabs>
                <w:tab w:val="left" w:pos="2160"/>
              </w:tabs>
              <w:spacing w:beforeLines="50" w:before="156" w:after="0" w:line="240" w:lineRule="auto"/>
              <w:ind w:hanging="357"/>
              <w:jc w:val="left"/>
              <w:rPr>
                <w:bCs/>
                <w:sz w:val="20"/>
                <w:lang w:eastAsia="en-GB"/>
              </w:rPr>
            </w:pPr>
            <w:r w:rsidRPr="008C1BE3">
              <w:rPr>
                <w:bCs/>
                <w:sz w:val="20"/>
                <w:lang w:bidi="ar"/>
              </w:rPr>
              <w:t>LP-SS is based on OOK-1 and/or OOK-4 waveform with or without overlaid OFDM sequences. Further down selection between with and without overlaid OFDM sequences is to be done within WI.</w:t>
            </w:r>
          </w:p>
          <w:p w14:paraId="2383434D" w14:textId="77777777" w:rsidR="002C5E30" w:rsidRPr="008C1BE3" w:rsidRDefault="002C5E30" w:rsidP="00966AA7">
            <w:pPr>
              <w:numPr>
                <w:ilvl w:val="2"/>
                <w:numId w:val="6"/>
              </w:numPr>
              <w:tabs>
                <w:tab w:val="left" w:pos="2160"/>
              </w:tabs>
              <w:spacing w:beforeLines="50" w:before="156" w:after="0" w:line="240" w:lineRule="auto"/>
              <w:ind w:hanging="357"/>
              <w:jc w:val="left"/>
              <w:rPr>
                <w:bCs/>
                <w:color w:val="000000"/>
                <w:sz w:val="20"/>
                <w:lang w:bidi="ar"/>
              </w:rPr>
            </w:pPr>
            <w:r w:rsidRPr="008C1BE3">
              <w:rPr>
                <w:bCs/>
                <w:color w:val="000000"/>
                <w:sz w:val="20"/>
                <w:lang w:bidi="ar"/>
              </w:rPr>
              <w:t>Note: For LP-WUR that can receive existing PSS/SSS, existing PSS/SSS can be used for synchronization and RRM instead of LP-SS.</w:t>
            </w:r>
          </w:p>
          <w:p w14:paraId="7DB9A5C1" w14:textId="77777777" w:rsidR="002C5E30" w:rsidRPr="008C1BE3" w:rsidRDefault="002C5E30" w:rsidP="00966AA7">
            <w:pPr>
              <w:numPr>
                <w:ilvl w:val="2"/>
                <w:numId w:val="6"/>
              </w:numPr>
              <w:tabs>
                <w:tab w:val="left" w:pos="2160"/>
              </w:tabs>
              <w:spacing w:beforeLines="50" w:before="156" w:after="0" w:line="240" w:lineRule="auto"/>
              <w:ind w:hanging="357"/>
              <w:jc w:val="left"/>
              <w:rPr>
                <w:bCs/>
                <w:sz w:val="20"/>
                <w:lang w:bidi="ar"/>
              </w:rPr>
            </w:pPr>
            <w:r w:rsidRPr="008C1BE3">
              <w:rPr>
                <w:bCs/>
                <w:sz w:val="20"/>
                <w:lang w:bidi="ar"/>
              </w:rPr>
              <w:t>Y will be decided within WI. 320ms is the start point.</w:t>
            </w:r>
          </w:p>
          <w:p w14:paraId="5618D393" w14:textId="77777777" w:rsidR="002C5E30" w:rsidRPr="008C1BE3" w:rsidRDefault="002C5E30" w:rsidP="00966AA7">
            <w:pPr>
              <w:numPr>
                <w:ilvl w:val="1"/>
                <w:numId w:val="6"/>
              </w:numPr>
              <w:tabs>
                <w:tab w:val="left" w:pos="1440"/>
              </w:tabs>
              <w:spacing w:beforeLines="50" w:before="156" w:after="0" w:line="240" w:lineRule="auto"/>
              <w:ind w:hanging="357"/>
              <w:jc w:val="left"/>
              <w:rPr>
                <w:bCs/>
                <w:sz w:val="20"/>
                <w:lang w:eastAsia="en-GB"/>
              </w:rPr>
            </w:pPr>
            <w:r w:rsidRPr="00F80673">
              <w:rPr>
                <w:bCs/>
                <w:sz w:val="20"/>
                <w:lang w:bidi="ar"/>
              </w:rPr>
              <w:t>Specify further RRM relaxation of UE MR for both serving and neighbor cell measurements, and UE serving cell RRM measurement offloaded from MR to LP-WUR, including the necessary conditions (RAN4, RAN2)</w:t>
            </w:r>
          </w:p>
        </w:tc>
      </w:tr>
    </w:tbl>
    <w:p w14:paraId="7F6F388D" w14:textId="11072027" w:rsidR="002C5E30" w:rsidRPr="00C82A08" w:rsidRDefault="002C5E30" w:rsidP="00C80C78">
      <w:pPr>
        <w:spacing w:before="240" w:line="240" w:lineRule="auto"/>
        <w:rPr>
          <w:szCs w:val="21"/>
          <w:lang w:val="en-GB"/>
        </w:rPr>
      </w:pPr>
      <w:r w:rsidRPr="00C82A08">
        <w:rPr>
          <w:szCs w:val="21"/>
          <w:lang w:val="en-GB"/>
        </w:rPr>
        <w:t xml:space="preserve">In this contribution, we discuss </w:t>
      </w:r>
      <w:r w:rsidR="00F80673" w:rsidRPr="00F80673">
        <w:rPr>
          <w:szCs w:val="21"/>
          <w:lang w:val="en-GB"/>
        </w:rPr>
        <w:t>procedure and configuration of LP-WUS</w:t>
      </w:r>
      <w:r w:rsidRPr="00C82A08">
        <w:rPr>
          <w:szCs w:val="21"/>
          <w:lang w:val="en-GB"/>
        </w:rPr>
        <w:t xml:space="preserve"> for IDLE/INACTIVE modes.</w:t>
      </w:r>
    </w:p>
    <w:p w14:paraId="1C203D56" w14:textId="77777777" w:rsidR="0083240D" w:rsidRDefault="0083240D" w:rsidP="00686782">
      <w:pPr>
        <w:pStyle w:val="Heading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1" w:name="OLE_LINK139"/>
      <w:bookmarkStart w:id="2" w:name="OLE_LINK140"/>
    </w:p>
    <w:p w14:paraId="4CB62A15"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6004D0EB"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37A2F2F3" w14:textId="44B0D23B" w:rsidR="0083240D" w:rsidRPr="007A5AC6" w:rsidRDefault="00B523F0" w:rsidP="003C74F8">
      <w:pPr>
        <w:pStyle w:val="Heading2"/>
      </w:pPr>
      <w:r>
        <w:t>Power consumption analysis for LP-WUR</w:t>
      </w:r>
    </w:p>
    <w:p w14:paraId="5FC34E65" w14:textId="17922995" w:rsidR="001E647D" w:rsidRDefault="001E647D" w:rsidP="001E647D">
      <w:pPr>
        <w:spacing w:line="240" w:lineRule="auto"/>
        <w:rPr>
          <w:rFonts w:eastAsiaTheme="minorEastAsia"/>
          <w:bCs/>
          <w:szCs w:val="22"/>
        </w:rPr>
      </w:pPr>
      <w:r>
        <w:rPr>
          <w:rFonts w:eastAsiaTheme="minorEastAsia" w:hint="eastAsia"/>
          <w:bCs/>
          <w:szCs w:val="22"/>
        </w:rPr>
        <w:t>A</w:t>
      </w:r>
      <w:r>
        <w:rPr>
          <w:rFonts w:eastAsiaTheme="minorEastAsia"/>
          <w:bCs/>
          <w:szCs w:val="22"/>
        </w:rPr>
        <w:t xml:space="preserve"> new power state named ‘u</w:t>
      </w:r>
      <w:r w:rsidRPr="005F0E68">
        <w:rPr>
          <w:rFonts w:eastAsiaTheme="minorEastAsia"/>
          <w:bCs/>
          <w:szCs w:val="22"/>
        </w:rPr>
        <w:t>ltra-deep sleep</w:t>
      </w:r>
      <w:r>
        <w:rPr>
          <w:rFonts w:eastAsiaTheme="minorEastAsia"/>
          <w:bCs/>
          <w:szCs w:val="22"/>
        </w:rPr>
        <w:t xml:space="preserve">’ is introduced for </w:t>
      </w:r>
      <w:r w:rsidR="00E870F7">
        <w:rPr>
          <w:rFonts w:eastAsiaTheme="minorEastAsia"/>
          <w:bCs/>
          <w:szCs w:val="22"/>
        </w:rPr>
        <w:t>Main R</w:t>
      </w:r>
      <w:r>
        <w:rPr>
          <w:rFonts w:eastAsiaTheme="minorEastAsia"/>
          <w:bCs/>
          <w:szCs w:val="22"/>
        </w:rPr>
        <w:t>adio</w:t>
      </w:r>
      <w:r w:rsidR="00E870F7">
        <w:rPr>
          <w:rFonts w:eastAsiaTheme="minorEastAsia"/>
          <w:bCs/>
          <w:szCs w:val="22"/>
        </w:rPr>
        <w:t xml:space="preserve"> (MR)</w:t>
      </w:r>
      <w:r>
        <w:rPr>
          <w:rFonts w:eastAsiaTheme="minorEastAsia"/>
          <w:bCs/>
          <w:szCs w:val="22"/>
        </w:rPr>
        <w:t xml:space="preserve"> of LP-WUS UEs. </w:t>
      </w:r>
      <w:r w:rsidR="00E870F7">
        <w:rPr>
          <w:rFonts w:eastAsiaTheme="minorEastAsia"/>
          <w:bCs/>
          <w:szCs w:val="22"/>
        </w:rPr>
        <w:t xml:space="preserve">During LP-WUS/WUR SI phase, RAN1 evaluated the power model of MR switching to/from ultra-deep sleep state </w:t>
      </w:r>
      <w:r>
        <w:rPr>
          <w:rFonts w:eastAsiaTheme="minorEastAsia" w:hint="eastAsia"/>
          <w:bCs/>
          <w:szCs w:val="22"/>
        </w:rPr>
        <w:t>a</w:t>
      </w:r>
      <w:r>
        <w:rPr>
          <w:rFonts w:eastAsiaTheme="minorEastAsia"/>
          <w:bCs/>
          <w:szCs w:val="22"/>
        </w:rPr>
        <w:t xml:space="preserve">nd </w:t>
      </w:r>
      <w:r w:rsidR="00BD3012">
        <w:rPr>
          <w:rFonts w:eastAsiaTheme="minorEastAsia"/>
          <w:bCs/>
          <w:szCs w:val="22"/>
        </w:rPr>
        <w:t xml:space="preserve">the </w:t>
      </w:r>
      <w:r>
        <w:rPr>
          <w:rFonts w:eastAsiaTheme="minorEastAsia"/>
          <w:bCs/>
          <w:szCs w:val="22"/>
        </w:rPr>
        <w:t xml:space="preserve">following </w:t>
      </w:r>
      <w:r w:rsidR="001377B5">
        <w:rPr>
          <w:rFonts w:eastAsiaTheme="minorEastAsia"/>
          <w:bCs/>
          <w:szCs w:val="22"/>
        </w:rPr>
        <w:t xml:space="preserve">is </w:t>
      </w:r>
      <w:r w:rsidR="00E870F7">
        <w:rPr>
          <w:rFonts w:eastAsiaTheme="minorEastAsia"/>
          <w:bCs/>
          <w:szCs w:val="22"/>
        </w:rPr>
        <w:t>captured</w:t>
      </w:r>
      <w:r>
        <w:rPr>
          <w:rFonts w:eastAsiaTheme="minorEastAsia"/>
          <w:bCs/>
          <w:szCs w:val="22"/>
        </w:rPr>
        <w:t xml:space="preserve"> in TR 38.869 [2]</w:t>
      </w:r>
      <w:r w:rsidR="00E34163">
        <w:rPr>
          <w:rFonts w:eastAsiaTheme="minorEastAsia"/>
          <w:bCs/>
          <w:szCs w:val="22"/>
        </w:rPr>
        <w:t>:</w:t>
      </w:r>
    </w:p>
    <w:p w14:paraId="53AEC073" w14:textId="778C382D" w:rsidR="00444BE1" w:rsidRPr="003C27D3" w:rsidRDefault="00444BE1" w:rsidP="00444BE1">
      <w:pPr>
        <w:keepNext/>
        <w:keepLines/>
        <w:overflowPunct/>
        <w:autoSpaceDE/>
        <w:autoSpaceDN/>
        <w:adjustRightInd/>
        <w:spacing w:before="60" w:line="240" w:lineRule="auto"/>
        <w:jc w:val="center"/>
        <w:textAlignment w:val="auto"/>
        <w:rPr>
          <w:rFonts w:ascii="Arial" w:hAnsi="Arial" w:cs="Arial"/>
          <w:b/>
          <w:sz w:val="20"/>
          <w:lang w:eastAsia="en-US"/>
        </w:rPr>
      </w:pPr>
      <w:r w:rsidRPr="003C27D3">
        <w:rPr>
          <w:rFonts w:ascii="Arial" w:hAnsi="Arial" w:cs="Arial"/>
          <w:b/>
          <w:sz w:val="20"/>
        </w:rPr>
        <w:lastRenderedPageBreak/>
        <w:t xml:space="preserve">Table 6.3-1: </w:t>
      </w:r>
      <w:r w:rsidRPr="00094673">
        <w:rPr>
          <w:rFonts w:ascii="Arial" w:hAnsi="Arial" w:cs="Arial"/>
          <w:b/>
          <w:sz w:val="20"/>
          <w:lang w:eastAsia="en-US"/>
        </w:rPr>
        <w:t xml:space="preserve">Power </w:t>
      </w:r>
      <w:r w:rsidRPr="003C27D3">
        <w:rPr>
          <w:rFonts w:ascii="Arial" w:hAnsi="Arial" w:cs="Arial"/>
          <w:b/>
          <w:sz w:val="20"/>
        </w:rPr>
        <w:t>model for Main Radio</w:t>
      </w:r>
    </w:p>
    <w:tbl>
      <w:tblPr>
        <w:tblW w:w="9945" w:type="dxa"/>
        <w:jc w:val="center"/>
        <w:tblLayout w:type="fixed"/>
        <w:tblCellMar>
          <w:left w:w="0" w:type="dxa"/>
          <w:right w:w="0" w:type="dxa"/>
        </w:tblCellMar>
        <w:tblLook w:val="04A0" w:firstRow="1" w:lastRow="0" w:firstColumn="1" w:lastColumn="0" w:noHBand="0" w:noVBand="1"/>
      </w:tblPr>
      <w:tblGrid>
        <w:gridCol w:w="1257"/>
        <w:gridCol w:w="1627"/>
        <w:gridCol w:w="3198"/>
        <w:gridCol w:w="1558"/>
        <w:gridCol w:w="2305"/>
      </w:tblGrid>
      <w:tr w:rsidR="00444BE1" w:rsidRPr="00444BE1" w14:paraId="5B71E670" w14:textId="77777777" w:rsidTr="00D65DCD">
        <w:trPr>
          <w:trHeight w:val="178"/>
          <w:jc w:val="center"/>
        </w:trPr>
        <w:tc>
          <w:tcPr>
            <w:tcW w:w="12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219CF52" w14:textId="77777777" w:rsidR="00444BE1" w:rsidRPr="00444BE1" w:rsidRDefault="00444BE1" w:rsidP="00C6617E">
            <w:pPr>
              <w:keepNext/>
              <w:keepLines/>
              <w:overflowPunct/>
              <w:autoSpaceDE/>
              <w:autoSpaceDN/>
              <w:adjustRightInd/>
              <w:spacing w:after="0" w:line="180" w:lineRule="exact"/>
              <w:jc w:val="center"/>
              <w:textAlignment w:val="auto"/>
              <w:rPr>
                <w:rFonts w:ascii="Arial" w:hAnsi="Arial" w:cs="Arial"/>
                <w:b/>
                <w:sz w:val="18"/>
                <w:lang w:eastAsia="en-US"/>
              </w:rPr>
            </w:pPr>
            <w:r w:rsidRPr="00444BE1">
              <w:rPr>
                <w:rFonts w:ascii="Arial" w:hAnsi="Arial" w:cs="Arial"/>
                <w:b/>
                <w:sz w:val="18"/>
                <w:lang w:eastAsia="en-US"/>
              </w:rPr>
              <w:t>Power State</w:t>
            </w:r>
          </w:p>
        </w:tc>
        <w:tc>
          <w:tcPr>
            <w:tcW w:w="1627" w:type="dxa"/>
            <w:tcBorders>
              <w:top w:val="single" w:sz="8" w:space="0" w:color="auto"/>
              <w:left w:val="nil"/>
              <w:bottom w:val="single" w:sz="8" w:space="0" w:color="auto"/>
              <w:right w:val="single" w:sz="8" w:space="0" w:color="auto"/>
            </w:tcBorders>
            <w:shd w:val="clear" w:color="auto" w:fill="auto"/>
            <w:vAlign w:val="center"/>
            <w:hideMark/>
          </w:tcPr>
          <w:p w14:paraId="63336AEF" w14:textId="77777777" w:rsidR="00444BE1" w:rsidRPr="00444BE1" w:rsidRDefault="00444BE1" w:rsidP="00C6617E">
            <w:pPr>
              <w:keepNext/>
              <w:keepLines/>
              <w:overflowPunct/>
              <w:autoSpaceDE/>
              <w:autoSpaceDN/>
              <w:adjustRightInd/>
              <w:spacing w:after="0" w:line="180" w:lineRule="exact"/>
              <w:jc w:val="center"/>
              <w:textAlignment w:val="auto"/>
              <w:rPr>
                <w:rFonts w:ascii="Arial" w:hAnsi="Arial" w:cs="Arial"/>
                <w:b/>
                <w:sz w:val="18"/>
                <w:lang w:eastAsia="en-US"/>
              </w:rPr>
            </w:pPr>
            <w:r w:rsidRPr="00444BE1">
              <w:rPr>
                <w:rFonts w:ascii="Arial" w:hAnsi="Arial" w:cs="Arial"/>
                <w:b/>
                <w:sz w:val="18"/>
                <w:lang w:eastAsia="en-US"/>
              </w:rPr>
              <w:t>Relative Power (unit)</w:t>
            </w:r>
          </w:p>
        </w:tc>
        <w:tc>
          <w:tcPr>
            <w:tcW w:w="3198" w:type="dxa"/>
            <w:tcBorders>
              <w:top w:val="single" w:sz="8" w:space="0" w:color="auto"/>
              <w:left w:val="nil"/>
              <w:bottom w:val="single" w:sz="8" w:space="0" w:color="auto"/>
              <w:right w:val="single" w:sz="8" w:space="0" w:color="auto"/>
            </w:tcBorders>
            <w:shd w:val="clear" w:color="auto" w:fill="auto"/>
            <w:vAlign w:val="center"/>
            <w:hideMark/>
          </w:tcPr>
          <w:p w14:paraId="469A2D43" w14:textId="77777777" w:rsidR="00444BE1" w:rsidRPr="00444BE1" w:rsidRDefault="00444BE1" w:rsidP="00C6617E">
            <w:pPr>
              <w:keepNext/>
              <w:keepLines/>
              <w:overflowPunct/>
              <w:autoSpaceDE/>
              <w:autoSpaceDN/>
              <w:adjustRightInd/>
              <w:spacing w:after="0" w:line="180" w:lineRule="exact"/>
              <w:jc w:val="center"/>
              <w:textAlignment w:val="auto"/>
              <w:rPr>
                <w:rFonts w:ascii="Arial" w:hAnsi="Arial" w:cs="Arial"/>
                <w:b/>
                <w:sz w:val="18"/>
                <w:lang w:eastAsia="en-US"/>
              </w:rPr>
            </w:pPr>
            <w:r w:rsidRPr="00444BE1">
              <w:rPr>
                <w:rFonts w:ascii="Arial" w:hAnsi="Arial" w:cs="Arial"/>
                <w:b/>
                <w:sz w:val="18"/>
                <w:lang w:eastAsia="en-US"/>
              </w:rPr>
              <w:t>Ramp-up and down transition energy (Note1):</w:t>
            </w:r>
          </w:p>
          <w:p w14:paraId="23C74666" w14:textId="77777777" w:rsidR="00444BE1" w:rsidRPr="00444BE1" w:rsidRDefault="00444BE1" w:rsidP="00C6617E">
            <w:pPr>
              <w:keepNext/>
              <w:keepLines/>
              <w:overflowPunct/>
              <w:autoSpaceDE/>
              <w:autoSpaceDN/>
              <w:adjustRightInd/>
              <w:spacing w:after="0" w:line="180" w:lineRule="exact"/>
              <w:jc w:val="center"/>
              <w:textAlignment w:val="auto"/>
              <w:rPr>
                <w:rFonts w:ascii="Arial" w:hAnsi="Arial" w:cs="Arial"/>
                <w:b/>
                <w:sz w:val="18"/>
                <w:lang w:eastAsia="en-US"/>
              </w:rPr>
            </w:pPr>
            <w:r w:rsidRPr="00444BE1">
              <w:rPr>
                <w:rFonts w:ascii="Arial" w:hAnsi="Arial" w:cs="Arial"/>
                <w:b/>
                <w:sz w:val="18"/>
                <w:lang w:eastAsia="en-US"/>
              </w:rPr>
              <w:t xml:space="preserve">(unit multiplied by </w:t>
            </w:r>
            <w:proofErr w:type="spellStart"/>
            <w:r w:rsidRPr="00444BE1">
              <w:rPr>
                <w:rFonts w:ascii="Arial" w:hAnsi="Arial" w:cs="Arial"/>
                <w:b/>
                <w:sz w:val="18"/>
                <w:lang w:eastAsia="en-US"/>
              </w:rPr>
              <w:t>ms</w:t>
            </w:r>
            <w:proofErr w:type="spellEnd"/>
            <w:r w:rsidRPr="00444BE1">
              <w:rPr>
                <w:rFonts w:ascii="Arial" w:hAnsi="Arial" w:cs="Arial"/>
                <w:b/>
                <w:sz w:val="18"/>
                <w:lang w:eastAsia="en-US"/>
              </w:rPr>
              <w:t>)</w:t>
            </w:r>
          </w:p>
        </w:tc>
        <w:tc>
          <w:tcPr>
            <w:tcW w:w="1558" w:type="dxa"/>
            <w:tcBorders>
              <w:top w:val="single" w:sz="8" w:space="0" w:color="auto"/>
              <w:left w:val="nil"/>
              <w:bottom w:val="single" w:sz="8" w:space="0" w:color="auto"/>
              <w:right w:val="single" w:sz="8" w:space="0" w:color="auto"/>
            </w:tcBorders>
            <w:shd w:val="clear" w:color="auto" w:fill="auto"/>
            <w:tcMar>
              <w:top w:w="15" w:type="dxa"/>
              <w:left w:w="36" w:type="dxa"/>
              <w:bottom w:w="0" w:type="dxa"/>
              <w:right w:w="36" w:type="dxa"/>
            </w:tcMar>
            <w:vAlign w:val="center"/>
            <w:hideMark/>
          </w:tcPr>
          <w:p w14:paraId="2EE46F7A" w14:textId="77777777" w:rsidR="00444BE1" w:rsidRPr="00444BE1" w:rsidRDefault="00444BE1" w:rsidP="00C6617E">
            <w:pPr>
              <w:keepNext/>
              <w:keepLines/>
              <w:overflowPunct/>
              <w:autoSpaceDE/>
              <w:autoSpaceDN/>
              <w:adjustRightInd/>
              <w:spacing w:after="0" w:line="180" w:lineRule="exact"/>
              <w:jc w:val="center"/>
              <w:textAlignment w:val="auto"/>
              <w:rPr>
                <w:rFonts w:ascii="Arial" w:hAnsi="Arial" w:cs="Arial"/>
                <w:b/>
                <w:sz w:val="18"/>
                <w:lang w:eastAsia="en-US"/>
              </w:rPr>
            </w:pPr>
            <w:r w:rsidRPr="00444BE1">
              <w:rPr>
                <w:rFonts w:ascii="Arial" w:hAnsi="Arial" w:cs="Arial"/>
                <w:b/>
                <w:sz w:val="18"/>
                <w:lang w:eastAsia="en-US"/>
              </w:rPr>
              <w:t>Ramp-up time</w:t>
            </w:r>
          </w:p>
        </w:tc>
        <w:tc>
          <w:tcPr>
            <w:tcW w:w="2305" w:type="dxa"/>
            <w:tcBorders>
              <w:top w:val="single" w:sz="8" w:space="0" w:color="auto"/>
              <w:left w:val="nil"/>
              <w:bottom w:val="single" w:sz="8" w:space="0" w:color="auto"/>
              <w:right w:val="single" w:sz="8" w:space="0" w:color="auto"/>
            </w:tcBorders>
            <w:shd w:val="clear" w:color="auto" w:fill="auto"/>
            <w:hideMark/>
          </w:tcPr>
          <w:p w14:paraId="0C956C8C" w14:textId="77777777" w:rsidR="00444BE1" w:rsidRPr="00444BE1" w:rsidRDefault="00444BE1" w:rsidP="00C6617E">
            <w:pPr>
              <w:keepNext/>
              <w:keepLines/>
              <w:overflowPunct/>
              <w:autoSpaceDE/>
              <w:autoSpaceDN/>
              <w:adjustRightInd/>
              <w:spacing w:after="0" w:line="180" w:lineRule="exact"/>
              <w:jc w:val="center"/>
              <w:textAlignment w:val="auto"/>
              <w:rPr>
                <w:rFonts w:ascii="Arial" w:hAnsi="Arial" w:cs="Arial"/>
                <w:b/>
                <w:sz w:val="18"/>
                <w:lang w:eastAsia="en-US"/>
              </w:rPr>
            </w:pPr>
            <w:r w:rsidRPr="00444BE1">
              <w:rPr>
                <w:rFonts w:ascii="Arial" w:hAnsi="Arial" w:cs="Arial"/>
                <w:b/>
                <w:sz w:val="18"/>
                <w:lang w:eastAsia="en-US"/>
              </w:rPr>
              <w:t>Time for sync/re-sync</w:t>
            </w:r>
          </w:p>
        </w:tc>
      </w:tr>
      <w:tr w:rsidR="00444BE1" w:rsidRPr="00444BE1" w14:paraId="266DF5F1" w14:textId="77777777" w:rsidTr="00D65DCD">
        <w:trPr>
          <w:trHeight w:val="409"/>
          <w:jc w:val="center"/>
        </w:trPr>
        <w:tc>
          <w:tcPr>
            <w:tcW w:w="1257" w:type="dxa"/>
            <w:tcBorders>
              <w:top w:val="nil"/>
              <w:left w:val="single" w:sz="8" w:space="0" w:color="auto"/>
              <w:bottom w:val="single" w:sz="8" w:space="0" w:color="auto"/>
              <w:right w:val="single" w:sz="8" w:space="0" w:color="auto"/>
            </w:tcBorders>
            <w:shd w:val="clear" w:color="auto" w:fill="auto"/>
            <w:tcMar>
              <w:top w:w="15" w:type="dxa"/>
              <w:left w:w="36" w:type="dxa"/>
              <w:bottom w:w="0" w:type="dxa"/>
              <w:right w:w="36" w:type="dxa"/>
            </w:tcMar>
            <w:vAlign w:val="center"/>
            <w:hideMark/>
          </w:tcPr>
          <w:p w14:paraId="3BA23DA4" w14:textId="77777777" w:rsidR="00444BE1" w:rsidRPr="00444BE1" w:rsidRDefault="00444BE1" w:rsidP="00C6617E">
            <w:pPr>
              <w:keepNext/>
              <w:keepLines/>
              <w:overflowPunct/>
              <w:autoSpaceDE/>
              <w:autoSpaceDN/>
              <w:adjustRightInd/>
              <w:spacing w:after="0" w:line="180" w:lineRule="exact"/>
              <w:jc w:val="left"/>
              <w:textAlignment w:val="auto"/>
              <w:rPr>
                <w:rFonts w:ascii="Arial" w:hAnsi="Arial" w:cs="Arial"/>
                <w:sz w:val="18"/>
                <w:szCs w:val="18"/>
                <w:lang w:eastAsia="en-US"/>
              </w:rPr>
            </w:pPr>
            <w:r w:rsidRPr="00444BE1">
              <w:rPr>
                <w:rFonts w:ascii="Arial" w:hAnsi="Arial" w:cs="Arial"/>
                <w:sz w:val="18"/>
                <w:szCs w:val="18"/>
                <w:lang w:eastAsia="en-US"/>
              </w:rPr>
              <w:t>Ultra-deep sleep</w:t>
            </w:r>
          </w:p>
        </w:tc>
        <w:tc>
          <w:tcPr>
            <w:tcW w:w="1627" w:type="dxa"/>
            <w:tcBorders>
              <w:top w:val="nil"/>
              <w:left w:val="nil"/>
              <w:bottom w:val="single" w:sz="8" w:space="0" w:color="auto"/>
              <w:right w:val="single" w:sz="8" w:space="0" w:color="auto"/>
            </w:tcBorders>
            <w:shd w:val="clear" w:color="auto" w:fill="auto"/>
            <w:tcMar>
              <w:top w:w="15" w:type="dxa"/>
              <w:left w:w="36" w:type="dxa"/>
              <w:bottom w:w="0" w:type="dxa"/>
              <w:right w:w="36" w:type="dxa"/>
            </w:tcMar>
            <w:vAlign w:val="center"/>
            <w:hideMark/>
          </w:tcPr>
          <w:p w14:paraId="5A238615" w14:textId="77777777" w:rsidR="00444BE1" w:rsidRPr="00444BE1" w:rsidRDefault="00444BE1" w:rsidP="00C6617E">
            <w:pPr>
              <w:keepNext/>
              <w:keepLines/>
              <w:overflowPunct/>
              <w:autoSpaceDE/>
              <w:autoSpaceDN/>
              <w:adjustRightInd/>
              <w:spacing w:after="0" w:line="180" w:lineRule="exact"/>
              <w:jc w:val="left"/>
              <w:textAlignment w:val="auto"/>
              <w:rPr>
                <w:rFonts w:ascii="Arial" w:hAnsi="Arial" w:cs="Arial"/>
                <w:sz w:val="18"/>
                <w:szCs w:val="18"/>
                <w:lang w:eastAsia="en-US"/>
              </w:rPr>
            </w:pPr>
            <w:r w:rsidRPr="00444BE1">
              <w:rPr>
                <w:rFonts w:ascii="Arial" w:hAnsi="Arial" w:cs="Arial"/>
                <w:bCs/>
                <w:sz w:val="18"/>
                <w:szCs w:val="18"/>
                <w:lang w:eastAsia="en-US"/>
              </w:rPr>
              <w:t>0.015</w:t>
            </w:r>
          </w:p>
        </w:tc>
        <w:tc>
          <w:tcPr>
            <w:tcW w:w="4756" w:type="dxa"/>
            <w:gridSpan w:val="2"/>
            <w:tcBorders>
              <w:top w:val="nil"/>
              <w:left w:val="nil"/>
              <w:bottom w:val="single" w:sz="8" w:space="0" w:color="auto"/>
              <w:right w:val="single" w:sz="8" w:space="0" w:color="auto"/>
            </w:tcBorders>
            <w:shd w:val="clear" w:color="auto" w:fill="auto"/>
            <w:tcMar>
              <w:top w:w="15" w:type="dxa"/>
              <w:left w:w="36" w:type="dxa"/>
              <w:bottom w:w="0" w:type="dxa"/>
              <w:right w:w="36" w:type="dxa"/>
            </w:tcMar>
            <w:vAlign w:val="center"/>
            <w:hideMark/>
          </w:tcPr>
          <w:p w14:paraId="1FDBB4BD" w14:textId="77777777" w:rsidR="00444BE1" w:rsidRPr="00444BE1" w:rsidRDefault="00444BE1" w:rsidP="00C6617E">
            <w:pPr>
              <w:keepNext/>
              <w:keepLines/>
              <w:overflowPunct/>
              <w:autoSpaceDE/>
              <w:autoSpaceDN/>
              <w:adjustRightInd/>
              <w:spacing w:after="0" w:line="180" w:lineRule="exact"/>
              <w:jc w:val="left"/>
              <w:textAlignment w:val="auto"/>
              <w:rPr>
                <w:rFonts w:ascii="Arial" w:hAnsi="Arial" w:cs="Arial"/>
                <w:sz w:val="18"/>
                <w:szCs w:val="18"/>
              </w:rPr>
            </w:pPr>
            <w:r w:rsidRPr="00444BE1">
              <w:rPr>
                <w:rFonts w:ascii="Arial" w:hAnsi="Arial" w:cs="Arial"/>
                <w:sz w:val="18"/>
                <w:szCs w:val="18"/>
                <w:lang w:eastAsia="en-US"/>
              </w:rPr>
              <w:t>For evaluation, at least for FR1 MR ultra-deep sleep state, (Ramp-up and down transition energy, ramp-up time) is as follows,</w:t>
            </w:r>
          </w:p>
          <w:p w14:paraId="4AB179B8" w14:textId="77777777" w:rsidR="00444BE1" w:rsidRPr="00444BE1" w:rsidRDefault="00444BE1" w:rsidP="00C6617E">
            <w:pPr>
              <w:overflowPunct/>
              <w:autoSpaceDE/>
              <w:autoSpaceDN/>
              <w:adjustRightInd/>
              <w:spacing w:after="0" w:line="180" w:lineRule="exact"/>
              <w:ind w:left="568" w:hanging="284"/>
              <w:jc w:val="left"/>
              <w:textAlignment w:val="auto"/>
              <w:rPr>
                <w:rFonts w:ascii="Arial" w:hAnsi="Arial" w:cs="Arial"/>
                <w:sz w:val="18"/>
                <w:szCs w:val="18"/>
              </w:rPr>
            </w:pPr>
            <w:r w:rsidRPr="00444BE1">
              <w:rPr>
                <w:rFonts w:ascii="Arial" w:hAnsi="Arial" w:cs="Arial"/>
                <w:sz w:val="18"/>
                <w:szCs w:val="18"/>
              </w:rPr>
              <w:t>-</w:t>
            </w:r>
            <w:r w:rsidRPr="00444BE1">
              <w:rPr>
                <w:rFonts w:ascii="Arial" w:hAnsi="Arial" w:cs="Arial"/>
                <w:sz w:val="18"/>
                <w:szCs w:val="18"/>
              </w:rPr>
              <w:tab/>
            </w:r>
            <w:r w:rsidRPr="00444BE1">
              <w:rPr>
                <w:rFonts w:ascii="Arial" w:hAnsi="Arial" w:cs="Arial"/>
                <w:sz w:val="18"/>
                <w:szCs w:val="18"/>
                <w:highlight w:val="yellow"/>
              </w:rPr>
              <w:t>Alt 1: (15000, 400ms) as baseline</w:t>
            </w:r>
          </w:p>
          <w:p w14:paraId="1597777D" w14:textId="77777777" w:rsidR="00444BE1" w:rsidRPr="00444BE1" w:rsidRDefault="00444BE1" w:rsidP="00C6617E">
            <w:pPr>
              <w:overflowPunct/>
              <w:autoSpaceDE/>
              <w:autoSpaceDN/>
              <w:adjustRightInd/>
              <w:spacing w:after="0" w:line="180" w:lineRule="exact"/>
              <w:ind w:left="568" w:hanging="284"/>
              <w:jc w:val="left"/>
              <w:textAlignment w:val="auto"/>
              <w:rPr>
                <w:rFonts w:ascii="Arial" w:hAnsi="Arial" w:cs="Arial"/>
                <w:sz w:val="18"/>
                <w:szCs w:val="18"/>
              </w:rPr>
            </w:pPr>
            <w:r w:rsidRPr="00444BE1">
              <w:rPr>
                <w:rFonts w:ascii="Arial" w:hAnsi="Arial" w:cs="Arial"/>
                <w:sz w:val="18"/>
                <w:szCs w:val="18"/>
              </w:rPr>
              <w:t>-</w:t>
            </w:r>
            <w:r w:rsidRPr="00444BE1">
              <w:rPr>
                <w:rFonts w:ascii="Arial" w:hAnsi="Arial" w:cs="Arial"/>
                <w:sz w:val="18"/>
                <w:szCs w:val="18"/>
              </w:rPr>
              <w:tab/>
              <w:t>Alt 2: (40000, 800ms)</w:t>
            </w:r>
          </w:p>
          <w:p w14:paraId="6ECFC29C" w14:textId="77777777" w:rsidR="00444BE1" w:rsidRPr="00444BE1" w:rsidRDefault="00444BE1" w:rsidP="00C6617E">
            <w:pPr>
              <w:keepNext/>
              <w:keepLines/>
              <w:overflowPunct/>
              <w:autoSpaceDE/>
              <w:autoSpaceDN/>
              <w:adjustRightInd/>
              <w:spacing w:after="0" w:line="180" w:lineRule="exact"/>
              <w:jc w:val="left"/>
              <w:textAlignment w:val="auto"/>
              <w:rPr>
                <w:rFonts w:ascii="Arial" w:eastAsia="Batang" w:hAnsi="Arial" w:cs="Arial"/>
                <w:sz w:val="18"/>
                <w:szCs w:val="18"/>
                <w:lang w:eastAsia="en-US"/>
              </w:rPr>
            </w:pPr>
            <w:r w:rsidRPr="00444BE1">
              <w:rPr>
                <w:rFonts w:ascii="Arial" w:hAnsi="Arial" w:cs="Arial"/>
                <w:sz w:val="18"/>
                <w:szCs w:val="18"/>
                <w:lang w:eastAsia="en-US"/>
              </w:rPr>
              <w:t>Company to report which alternative they use for which use cases.</w:t>
            </w:r>
          </w:p>
        </w:tc>
        <w:tc>
          <w:tcPr>
            <w:tcW w:w="2305" w:type="dxa"/>
            <w:tcBorders>
              <w:top w:val="nil"/>
              <w:left w:val="nil"/>
              <w:bottom w:val="single" w:sz="8" w:space="0" w:color="auto"/>
              <w:right w:val="single" w:sz="8" w:space="0" w:color="auto"/>
            </w:tcBorders>
            <w:shd w:val="clear" w:color="auto" w:fill="auto"/>
            <w:hideMark/>
          </w:tcPr>
          <w:p w14:paraId="3369D076" w14:textId="77777777" w:rsidR="00444BE1" w:rsidRPr="00444BE1" w:rsidRDefault="00444BE1" w:rsidP="00C6617E">
            <w:pPr>
              <w:keepNext/>
              <w:keepLines/>
              <w:overflowPunct/>
              <w:autoSpaceDE/>
              <w:autoSpaceDN/>
              <w:adjustRightInd/>
              <w:spacing w:after="0" w:line="180" w:lineRule="exact"/>
              <w:jc w:val="left"/>
              <w:textAlignment w:val="auto"/>
              <w:rPr>
                <w:rFonts w:ascii="Arial" w:eastAsia="DengXian" w:hAnsi="Arial" w:cs="Arial"/>
                <w:sz w:val="18"/>
                <w:szCs w:val="18"/>
                <w:lang w:eastAsia="en-US"/>
              </w:rPr>
            </w:pPr>
            <w:r w:rsidRPr="00444BE1">
              <w:rPr>
                <w:rFonts w:ascii="Arial" w:hAnsi="Arial" w:cs="Arial"/>
                <w:sz w:val="18"/>
                <w:szCs w:val="18"/>
                <w:lang w:eastAsia="en-US"/>
              </w:rPr>
              <w:t>For MR, at least for FR1 evaluation,</w:t>
            </w:r>
          </w:p>
          <w:p w14:paraId="7D6F0705" w14:textId="77777777" w:rsidR="00444BE1" w:rsidRPr="00444BE1" w:rsidRDefault="00444BE1" w:rsidP="00C6617E">
            <w:pPr>
              <w:overflowPunct/>
              <w:autoSpaceDE/>
              <w:autoSpaceDN/>
              <w:adjustRightInd/>
              <w:spacing w:after="0" w:line="180" w:lineRule="exact"/>
              <w:ind w:left="568" w:hanging="284"/>
              <w:jc w:val="left"/>
              <w:textAlignment w:val="auto"/>
              <w:rPr>
                <w:rFonts w:ascii="Arial" w:hAnsi="Arial" w:cs="Arial"/>
                <w:sz w:val="18"/>
                <w:szCs w:val="18"/>
                <w:lang w:eastAsia="en-US"/>
              </w:rPr>
            </w:pPr>
            <w:r w:rsidRPr="00444BE1">
              <w:rPr>
                <w:rFonts w:ascii="Arial" w:hAnsi="Arial" w:cs="Arial"/>
                <w:sz w:val="18"/>
                <w:szCs w:val="18"/>
              </w:rPr>
              <w:t>-</w:t>
            </w:r>
            <w:r w:rsidRPr="00444BE1">
              <w:rPr>
                <w:rFonts w:ascii="Arial" w:hAnsi="Arial" w:cs="Arial"/>
                <w:sz w:val="18"/>
                <w:szCs w:val="18"/>
              </w:rPr>
              <w:tab/>
            </w:r>
            <w:r w:rsidRPr="00444BE1">
              <w:rPr>
                <w:rFonts w:ascii="Arial" w:hAnsi="Arial" w:cs="Arial"/>
                <w:sz w:val="18"/>
                <w:szCs w:val="18"/>
                <w:lang w:eastAsia="en-US"/>
              </w:rPr>
              <w:t>Number of SSBs for sync/re-sync for MR is up to 10</w:t>
            </w:r>
          </w:p>
          <w:p w14:paraId="276D47F3" w14:textId="77777777" w:rsidR="00444BE1" w:rsidRPr="00444BE1" w:rsidRDefault="00444BE1" w:rsidP="00C6617E">
            <w:pPr>
              <w:overflowPunct/>
              <w:autoSpaceDE/>
              <w:autoSpaceDN/>
              <w:adjustRightInd/>
              <w:spacing w:after="0" w:line="180" w:lineRule="exact"/>
              <w:ind w:left="851" w:hanging="284"/>
              <w:jc w:val="left"/>
              <w:textAlignment w:val="auto"/>
              <w:rPr>
                <w:rFonts w:ascii="Arial" w:hAnsi="Arial" w:cs="Arial"/>
                <w:sz w:val="18"/>
                <w:szCs w:val="18"/>
                <w:lang w:eastAsia="en-US"/>
              </w:rPr>
            </w:pPr>
            <w:r w:rsidRPr="00444BE1">
              <w:rPr>
                <w:rFonts w:ascii="Arial" w:hAnsi="Arial" w:cs="Arial"/>
                <w:sz w:val="18"/>
                <w:szCs w:val="18"/>
              </w:rPr>
              <w:t>-</w:t>
            </w:r>
            <w:r w:rsidRPr="00444BE1">
              <w:rPr>
                <w:rFonts w:ascii="Arial" w:hAnsi="Arial" w:cs="Arial"/>
                <w:sz w:val="18"/>
                <w:szCs w:val="18"/>
              </w:rPr>
              <w:tab/>
            </w:r>
            <w:r w:rsidRPr="00444BE1">
              <w:rPr>
                <w:rFonts w:ascii="Arial" w:hAnsi="Arial" w:cs="Arial"/>
                <w:sz w:val="18"/>
                <w:szCs w:val="18"/>
                <w:lang w:eastAsia="en-US"/>
              </w:rPr>
              <w:t>Companies to report timeline and energy consumption</w:t>
            </w:r>
          </w:p>
        </w:tc>
      </w:tr>
    </w:tbl>
    <w:p w14:paraId="39A096DB" w14:textId="2D665D64" w:rsidR="00D65DCD" w:rsidRDefault="00EC2450" w:rsidP="00D65DCD">
      <w:pPr>
        <w:spacing w:before="240" w:line="240" w:lineRule="auto"/>
        <w:rPr>
          <w:rFonts w:eastAsiaTheme="minorEastAsia"/>
          <w:bCs/>
          <w:szCs w:val="22"/>
        </w:rPr>
      </w:pPr>
      <w:r>
        <w:rPr>
          <w:rFonts w:eastAsiaTheme="minorEastAsia"/>
          <w:bCs/>
          <w:szCs w:val="22"/>
        </w:rPr>
        <w:t xml:space="preserve">Rel-16 study on power saving contains the </w:t>
      </w:r>
      <w:r w:rsidR="009B45C3">
        <w:rPr>
          <w:rFonts w:eastAsiaTheme="minorEastAsia"/>
          <w:bCs/>
          <w:szCs w:val="22"/>
        </w:rPr>
        <w:t xml:space="preserve">following </w:t>
      </w:r>
      <w:r w:rsidR="002D499E">
        <w:rPr>
          <w:rFonts w:eastAsiaTheme="minorEastAsia"/>
          <w:bCs/>
          <w:szCs w:val="22"/>
        </w:rPr>
        <w:t xml:space="preserve">power consumption models for different UE’s states and </w:t>
      </w:r>
      <w:r>
        <w:rPr>
          <w:rFonts w:eastAsiaTheme="minorEastAsia"/>
          <w:bCs/>
          <w:szCs w:val="22"/>
        </w:rPr>
        <w:t>state transitio</w:t>
      </w:r>
      <w:r w:rsidR="002D499E">
        <w:rPr>
          <w:rFonts w:eastAsiaTheme="minorEastAsia"/>
          <w:bCs/>
          <w:szCs w:val="22"/>
        </w:rPr>
        <w:t>ns</w:t>
      </w:r>
      <w:r w:rsidR="00D732CD">
        <w:rPr>
          <w:rFonts w:eastAsiaTheme="minorEastAsia"/>
          <w:bCs/>
          <w:szCs w:val="22"/>
        </w:rPr>
        <w:t xml:space="preserve"> in TR 38.840 [3]</w:t>
      </w:r>
      <w:r>
        <w:rPr>
          <w:rFonts w:eastAsiaTheme="minorEastAsia"/>
          <w:bCs/>
          <w:szCs w:val="22"/>
        </w:rPr>
        <w:t>.</w:t>
      </w:r>
      <w:r w:rsidR="002D499E">
        <w:rPr>
          <w:rFonts w:eastAsiaTheme="minorEastAsia"/>
          <w:bCs/>
          <w:szCs w:val="22"/>
        </w:rPr>
        <w:t xml:space="preserve"> These are used as the baseline power consumption models. </w:t>
      </w:r>
    </w:p>
    <w:p w14:paraId="7373B7D2" w14:textId="50F2F63E" w:rsidR="00D65DCD" w:rsidRPr="00094673" w:rsidRDefault="00D65DCD" w:rsidP="00D65DCD">
      <w:pPr>
        <w:pStyle w:val="TH"/>
        <w:rPr>
          <w:sz w:val="20"/>
        </w:rPr>
      </w:pPr>
      <w:r w:rsidRPr="00094673">
        <w:rPr>
          <w:sz w:val="20"/>
        </w:rPr>
        <w:t xml:space="preserve">Table </w:t>
      </w:r>
      <w:r w:rsidRPr="00094673">
        <w:rPr>
          <w:noProof/>
          <w:sz w:val="20"/>
        </w:rPr>
        <w:t>18: UE power consumption model for FR1</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D65DCD" w:rsidRPr="001D00BB" w14:paraId="5BED72B8" w14:textId="77777777" w:rsidTr="007513E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95FEFAC" w14:textId="77777777" w:rsidR="00D65DCD" w:rsidRPr="001D00BB" w:rsidRDefault="00D65DCD" w:rsidP="00D65DCD">
            <w:pPr>
              <w:pStyle w:val="TAH"/>
              <w:spacing w:line="180" w:lineRule="exact"/>
            </w:pPr>
            <w:r w:rsidRPr="001D00BB">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7A610B" w14:textId="77777777" w:rsidR="00D65DCD" w:rsidRPr="001D00BB" w:rsidRDefault="00D65DCD" w:rsidP="00D65DCD">
            <w:pPr>
              <w:pStyle w:val="TAH"/>
              <w:spacing w:line="180" w:lineRule="exact"/>
            </w:pPr>
            <w:r w:rsidRPr="001D00BB">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1E9A861" w14:textId="77777777" w:rsidR="00D65DCD" w:rsidRPr="001D00BB" w:rsidRDefault="00D65DCD" w:rsidP="00D65DCD">
            <w:pPr>
              <w:pStyle w:val="TAH"/>
              <w:spacing w:line="180" w:lineRule="exact"/>
            </w:pPr>
            <w:r w:rsidRPr="001D00BB">
              <w:t xml:space="preserve">Relative Power </w:t>
            </w:r>
          </w:p>
        </w:tc>
      </w:tr>
      <w:tr w:rsidR="00D65DCD" w:rsidRPr="001D00BB" w14:paraId="23D395AB" w14:textId="77777777" w:rsidTr="007513E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F56E2BF" w14:textId="77777777" w:rsidR="00D65DCD" w:rsidRPr="001D00BB" w:rsidRDefault="00D65DCD" w:rsidP="00D65DCD">
            <w:pPr>
              <w:pStyle w:val="TAL"/>
              <w:spacing w:line="180" w:lineRule="exact"/>
            </w:pPr>
            <w:r w:rsidRPr="00275AB7">
              <w:rPr>
                <w:highlight w:val="yellow"/>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45946E" w14:textId="77777777" w:rsidR="00D65DCD" w:rsidRPr="001D00BB" w:rsidRDefault="00D65DCD" w:rsidP="00D65DCD">
            <w:pPr>
              <w:pStyle w:val="TAL"/>
              <w:spacing w:line="180" w:lineRule="exact"/>
            </w:pPr>
            <w:r w:rsidRPr="001D00BB">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F5BE7AD" w14:textId="77777777" w:rsidR="00D65DCD" w:rsidRPr="001D00BB" w:rsidRDefault="00D65DCD" w:rsidP="00D65DCD">
            <w:pPr>
              <w:pStyle w:val="TAL"/>
              <w:spacing w:line="180" w:lineRule="exact"/>
            </w:pPr>
            <w:r w:rsidRPr="00275AB7">
              <w:rPr>
                <w:highlight w:val="yellow"/>
              </w:rPr>
              <w:t>1</w:t>
            </w:r>
            <w:r w:rsidRPr="001D00BB">
              <w:t xml:space="preserve"> </w:t>
            </w:r>
            <w:r w:rsidRPr="001D00BB">
              <w:br/>
              <w:t>(Optional: 0.5)</w:t>
            </w:r>
          </w:p>
        </w:tc>
      </w:tr>
      <w:tr w:rsidR="00D65DCD" w:rsidRPr="001D00BB" w14:paraId="602FB9A1" w14:textId="77777777" w:rsidTr="007513E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2185FC" w14:textId="77777777" w:rsidR="00D65DCD" w:rsidRPr="001D00BB" w:rsidRDefault="00D65DCD" w:rsidP="00D65DCD">
            <w:pPr>
              <w:pStyle w:val="TAL"/>
              <w:spacing w:line="180" w:lineRule="exact"/>
            </w:pPr>
            <w:r w:rsidRPr="001D00BB">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C1DC540" w14:textId="77777777" w:rsidR="00D65DCD" w:rsidRPr="001D00BB" w:rsidRDefault="00D65DCD" w:rsidP="00D65DCD">
            <w:pPr>
              <w:pStyle w:val="TAL"/>
              <w:spacing w:line="180" w:lineRule="exact"/>
            </w:pPr>
            <w:r w:rsidRPr="001D00BB">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2504A4" w14:textId="77777777" w:rsidR="00D65DCD" w:rsidRPr="001D00BB" w:rsidRDefault="00D65DCD" w:rsidP="00D65DCD">
            <w:pPr>
              <w:pStyle w:val="TAL"/>
              <w:spacing w:line="180" w:lineRule="exact"/>
            </w:pPr>
            <w:r w:rsidRPr="001D00BB">
              <w:t>20</w:t>
            </w:r>
          </w:p>
        </w:tc>
      </w:tr>
      <w:tr w:rsidR="00D65DCD" w:rsidRPr="001D00BB" w14:paraId="165EAB1F" w14:textId="77777777" w:rsidTr="007513E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F13C38" w14:textId="77777777" w:rsidR="00D65DCD" w:rsidRPr="001D00BB" w:rsidRDefault="00D65DCD" w:rsidP="00D65DCD">
            <w:pPr>
              <w:pStyle w:val="TAL"/>
              <w:spacing w:line="180" w:lineRule="exact"/>
            </w:pPr>
            <w:r w:rsidRPr="001D00BB">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9FE4F2" w14:textId="77777777" w:rsidR="00D65DCD" w:rsidRPr="001D00BB" w:rsidRDefault="00D65DCD" w:rsidP="00D65DCD">
            <w:pPr>
              <w:pStyle w:val="TAL"/>
              <w:spacing w:line="180" w:lineRule="exact"/>
            </w:pPr>
            <w:r w:rsidRPr="001D00BB">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71EDF06" w14:textId="77777777" w:rsidR="00D65DCD" w:rsidRPr="001D00BB" w:rsidRDefault="00D65DCD" w:rsidP="00D65DCD">
            <w:pPr>
              <w:pStyle w:val="TAL"/>
              <w:spacing w:line="180" w:lineRule="exact"/>
            </w:pPr>
            <w:r w:rsidRPr="001D00BB">
              <w:t>45</w:t>
            </w:r>
          </w:p>
        </w:tc>
      </w:tr>
      <w:tr w:rsidR="00D65DCD" w:rsidRPr="001D00BB" w14:paraId="1CDC2A13" w14:textId="77777777" w:rsidTr="007513E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D771BE" w14:textId="77777777" w:rsidR="00D65DCD" w:rsidRPr="001D00BB" w:rsidRDefault="00D65DCD" w:rsidP="00D65DCD">
            <w:pPr>
              <w:pStyle w:val="TAL"/>
              <w:spacing w:line="180" w:lineRule="exact"/>
            </w:pPr>
            <w:r w:rsidRPr="00275AB7">
              <w:rPr>
                <w:highlight w:val="yellow"/>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3369AE" w14:textId="77777777" w:rsidR="00D65DCD" w:rsidRPr="001D00BB" w:rsidRDefault="00D65DCD" w:rsidP="00D65DCD">
            <w:pPr>
              <w:pStyle w:val="TAL"/>
              <w:spacing w:line="180" w:lineRule="exact"/>
            </w:pPr>
            <w:r w:rsidRPr="001D00BB">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B6A0204" w14:textId="77777777" w:rsidR="00D65DCD" w:rsidRPr="001D00BB" w:rsidRDefault="00D65DCD" w:rsidP="00D65DCD">
            <w:pPr>
              <w:pStyle w:val="TAL"/>
              <w:spacing w:line="180" w:lineRule="exact"/>
            </w:pPr>
            <w:r w:rsidRPr="00275AB7">
              <w:rPr>
                <w:highlight w:val="yellow"/>
              </w:rPr>
              <w:t>100</w:t>
            </w:r>
          </w:p>
        </w:tc>
      </w:tr>
      <w:tr w:rsidR="00D65DCD" w:rsidRPr="001D00BB" w14:paraId="002A4911" w14:textId="77777777" w:rsidTr="007513E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46CD7B" w14:textId="77777777" w:rsidR="00D65DCD" w:rsidRPr="001D00BB" w:rsidRDefault="00D65DCD" w:rsidP="00D65DCD">
            <w:pPr>
              <w:pStyle w:val="TAL"/>
              <w:spacing w:line="180" w:lineRule="exact"/>
            </w:pPr>
            <w:r w:rsidRPr="001D00BB">
              <w:t xml:space="preserve">SSB or </w:t>
            </w:r>
            <w:r w:rsidRPr="001D00BB">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45B276" w14:textId="77777777" w:rsidR="00D65DCD" w:rsidRPr="001D00BB" w:rsidRDefault="00D65DCD" w:rsidP="00D65DCD">
            <w:pPr>
              <w:pStyle w:val="TAL"/>
              <w:spacing w:line="180" w:lineRule="exact"/>
            </w:pPr>
            <w:r w:rsidRPr="001D00BB">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4DC3D59" w14:textId="77777777" w:rsidR="00D65DCD" w:rsidRPr="001D00BB" w:rsidRDefault="00D65DCD" w:rsidP="00D65DCD">
            <w:pPr>
              <w:pStyle w:val="TAL"/>
              <w:spacing w:line="180" w:lineRule="exact"/>
            </w:pPr>
            <w:r w:rsidRPr="001D00BB">
              <w:t>100</w:t>
            </w:r>
          </w:p>
        </w:tc>
      </w:tr>
      <w:tr w:rsidR="00D65DCD" w:rsidRPr="001D00BB" w14:paraId="195AD675" w14:textId="77777777" w:rsidTr="007513E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41BA75" w14:textId="77777777" w:rsidR="00D65DCD" w:rsidRPr="001D00BB" w:rsidRDefault="00D65DCD" w:rsidP="00D65DCD">
            <w:pPr>
              <w:pStyle w:val="TAL"/>
              <w:spacing w:line="180" w:lineRule="exact"/>
            </w:pPr>
            <w:r w:rsidRPr="001D00BB">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9B1DEF" w14:textId="77777777" w:rsidR="00D65DCD" w:rsidRPr="001D00BB" w:rsidRDefault="00D65DCD" w:rsidP="00D65DCD">
            <w:pPr>
              <w:pStyle w:val="TAL"/>
              <w:spacing w:line="180" w:lineRule="exact"/>
            </w:pPr>
            <w:r w:rsidRPr="001D00BB">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6D80C40" w14:textId="77777777" w:rsidR="00D65DCD" w:rsidRPr="001D00BB" w:rsidRDefault="00D65DCD" w:rsidP="00D65DCD">
            <w:pPr>
              <w:pStyle w:val="TAL"/>
              <w:spacing w:line="180" w:lineRule="exact"/>
            </w:pPr>
            <w:r w:rsidRPr="001D00BB">
              <w:t xml:space="preserve">300 </w:t>
            </w:r>
          </w:p>
        </w:tc>
      </w:tr>
      <w:tr w:rsidR="00D65DCD" w:rsidRPr="001D00BB" w14:paraId="11BA1A10" w14:textId="77777777" w:rsidTr="007513E5">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CE21853" w14:textId="77777777" w:rsidR="00D65DCD" w:rsidRPr="001D00BB" w:rsidRDefault="00D65DCD" w:rsidP="00D65DCD">
            <w:pPr>
              <w:pStyle w:val="TAL"/>
              <w:spacing w:line="180" w:lineRule="exact"/>
            </w:pPr>
            <w:r w:rsidRPr="001D00BB">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8CC0F7B" w14:textId="77777777" w:rsidR="00D65DCD" w:rsidRPr="001D00BB" w:rsidRDefault="00D65DCD" w:rsidP="00D65DCD">
            <w:pPr>
              <w:pStyle w:val="TAL"/>
              <w:spacing w:line="180" w:lineRule="exact"/>
            </w:pPr>
            <w:r w:rsidRPr="001D00BB">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77AA7AA" w14:textId="77777777" w:rsidR="00D65DCD" w:rsidRPr="001D00BB" w:rsidRDefault="00D65DCD" w:rsidP="00D65DCD">
            <w:pPr>
              <w:pStyle w:val="TAL"/>
              <w:spacing w:line="180" w:lineRule="exact"/>
            </w:pPr>
            <w:r w:rsidRPr="001D00BB">
              <w:t>250 (0 dBm)</w:t>
            </w:r>
          </w:p>
          <w:p w14:paraId="677F179F" w14:textId="77777777" w:rsidR="00D65DCD" w:rsidRPr="001D00BB" w:rsidRDefault="00D65DCD" w:rsidP="00D65DCD">
            <w:pPr>
              <w:pStyle w:val="TAL"/>
              <w:spacing w:line="180" w:lineRule="exact"/>
            </w:pPr>
            <w:r w:rsidRPr="001D00BB">
              <w:t>700 (23 dBm)</w:t>
            </w:r>
          </w:p>
        </w:tc>
      </w:tr>
    </w:tbl>
    <w:p w14:paraId="2B868F7C" w14:textId="5E730780" w:rsidR="00D65DCD" w:rsidRPr="00094673" w:rsidRDefault="00D65DCD" w:rsidP="00D65DCD">
      <w:pPr>
        <w:pStyle w:val="TH"/>
        <w:rPr>
          <w:sz w:val="20"/>
        </w:rPr>
      </w:pPr>
      <w:r w:rsidRPr="00094673">
        <w:rPr>
          <w:sz w:val="20"/>
        </w:rPr>
        <w:t xml:space="preserve">Table </w:t>
      </w:r>
      <w:r w:rsidRPr="00094673">
        <w:rPr>
          <w:noProof/>
          <w:sz w:val="20"/>
        </w:rPr>
        <w:t>19: UE power consumption during the state transistion</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D65DCD" w:rsidRPr="001D00BB" w14:paraId="43DFE346" w14:textId="77777777" w:rsidTr="00D65DCD">
        <w:trPr>
          <w:trHeight w:val="236"/>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3B604F" w14:textId="77777777" w:rsidR="00D65DCD" w:rsidRPr="001D00BB" w:rsidRDefault="00D65DCD" w:rsidP="00D65DCD">
            <w:pPr>
              <w:pStyle w:val="TAH"/>
              <w:spacing w:line="180" w:lineRule="exact"/>
            </w:pPr>
            <w:r w:rsidRPr="001D00BB">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EAB5DA" w14:textId="77777777" w:rsidR="00D65DCD" w:rsidRPr="001D00BB" w:rsidRDefault="00D65DCD" w:rsidP="00D65DCD">
            <w:pPr>
              <w:pStyle w:val="TAH"/>
              <w:spacing w:line="180" w:lineRule="exact"/>
            </w:pPr>
            <w:r w:rsidRPr="001D00BB">
              <w:t>Additional transition energy:</w:t>
            </w:r>
          </w:p>
          <w:p w14:paraId="4B4F4F66" w14:textId="77777777" w:rsidR="00D65DCD" w:rsidRPr="001D00BB" w:rsidRDefault="00D65DCD" w:rsidP="00D65DCD">
            <w:pPr>
              <w:pStyle w:val="TAH"/>
              <w:spacing w:line="180" w:lineRule="exact"/>
            </w:pPr>
            <w:r w:rsidRPr="001D00BB">
              <w:t xml:space="preserve">(Relative power </w:t>
            </w:r>
            <w:proofErr w:type="gramStart"/>
            <w:r w:rsidRPr="001D00BB">
              <w:t xml:space="preserve">x  </w:t>
            </w:r>
            <w:proofErr w:type="spellStart"/>
            <w:r w:rsidRPr="001D00BB">
              <w:t>ms</w:t>
            </w:r>
            <w:proofErr w:type="spellEnd"/>
            <w:proofErr w:type="gramEnd"/>
            <w:r w:rsidRPr="001D00BB">
              <w:t xml:space="preserve">)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A5E8C7" w14:textId="77777777" w:rsidR="00D65DCD" w:rsidRPr="001D00BB" w:rsidRDefault="00D65DCD" w:rsidP="00D65DCD">
            <w:pPr>
              <w:pStyle w:val="TAH"/>
              <w:spacing w:line="180" w:lineRule="exact"/>
            </w:pPr>
            <w:r w:rsidRPr="001D00BB">
              <w:t xml:space="preserve">Total transition time </w:t>
            </w:r>
          </w:p>
        </w:tc>
      </w:tr>
      <w:tr w:rsidR="00D65DCD" w:rsidRPr="001D00BB" w14:paraId="1747026F" w14:textId="77777777" w:rsidTr="00D65DCD">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1ECB1E" w14:textId="77777777" w:rsidR="00D65DCD" w:rsidRPr="00275AB7" w:rsidRDefault="00D65DCD" w:rsidP="00D65DCD">
            <w:pPr>
              <w:pStyle w:val="TAL"/>
              <w:spacing w:line="180" w:lineRule="exact"/>
              <w:rPr>
                <w:highlight w:val="yellow"/>
              </w:rPr>
            </w:pPr>
            <w:r w:rsidRPr="00275AB7">
              <w:rPr>
                <w:highlight w:val="yellow"/>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63442B" w14:textId="77777777" w:rsidR="00D65DCD" w:rsidRPr="00275AB7" w:rsidRDefault="00D65DCD" w:rsidP="00D65DCD">
            <w:pPr>
              <w:pStyle w:val="TAL"/>
              <w:spacing w:line="180" w:lineRule="exact"/>
              <w:rPr>
                <w:highlight w:val="yellow"/>
              </w:rPr>
            </w:pPr>
            <w:r w:rsidRPr="00275AB7">
              <w:rPr>
                <w:highlight w:val="yellow"/>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3B12A5" w14:textId="77777777" w:rsidR="00D65DCD" w:rsidRPr="00275AB7" w:rsidRDefault="00D65DCD" w:rsidP="00D65DCD">
            <w:pPr>
              <w:pStyle w:val="TAL"/>
              <w:spacing w:line="180" w:lineRule="exact"/>
              <w:rPr>
                <w:highlight w:val="yellow"/>
              </w:rPr>
            </w:pPr>
            <w:r w:rsidRPr="00094673">
              <w:t xml:space="preserve">20 </w:t>
            </w:r>
            <w:proofErr w:type="spellStart"/>
            <w:r w:rsidRPr="00094673">
              <w:t>ms</w:t>
            </w:r>
            <w:proofErr w:type="spellEnd"/>
            <w:r w:rsidRPr="00094673">
              <w:t xml:space="preserve"> </w:t>
            </w:r>
          </w:p>
        </w:tc>
      </w:tr>
      <w:tr w:rsidR="00D65DCD" w:rsidRPr="001D00BB" w14:paraId="280C054C" w14:textId="77777777" w:rsidTr="007513E5">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352289" w14:textId="77777777" w:rsidR="00D65DCD" w:rsidRPr="001D00BB" w:rsidRDefault="00D65DCD" w:rsidP="00D65DCD">
            <w:pPr>
              <w:pStyle w:val="TAL"/>
              <w:spacing w:line="180" w:lineRule="exact"/>
            </w:pPr>
            <w:r w:rsidRPr="001D00BB">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7A9CD1" w14:textId="77777777" w:rsidR="00D65DCD" w:rsidRPr="001D00BB" w:rsidRDefault="00D65DCD" w:rsidP="00D65DCD">
            <w:pPr>
              <w:pStyle w:val="TAL"/>
              <w:spacing w:line="180" w:lineRule="exact"/>
            </w:pPr>
            <w:r w:rsidRPr="001D00BB">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DEB680" w14:textId="77777777" w:rsidR="00D65DCD" w:rsidRPr="001D00BB" w:rsidRDefault="00D65DCD" w:rsidP="00D65DCD">
            <w:pPr>
              <w:pStyle w:val="TAL"/>
              <w:spacing w:line="180" w:lineRule="exact"/>
            </w:pPr>
            <w:r w:rsidRPr="001D00BB">
              <w:t xml:space="preserve">6 </w:t>
            </w:r>
            <w:proofErr w:type="spellStart"/>
            <w:r w:rsidRPr="001D00BB">
              <w:t>ms</w:t>
            </w:r>
            <w:proofErr w:type="spellEnd"/>
            <w:r w:rsidRPr="001D00BB">
              <w:t xml:space="preserve"> </w:t>
            </w:r>
          </w:p>
        </w:tc>
      </w:tr>
      <w:tr w:rsidR="00D65DCD" w:rsidRPr="001D00BB" w14:paraId="68F99AFF" w14:textId="77777777" w:rsidTr="007513E5">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34024F" w14:textId="77777777" w:rsidR="00D65DCD" w:rsidRPr="001D00BB" w:rsidRDefault="00D65DCD" w:rsidP="00D65DCD">
            <w:pPr>
              <w:pStyle w:val="TAL"/>
              <w:spacing w:line="180" w:lineRule="exact"/>
            </w:pPr>
            <w:r w:rsidRPr="001D00BB">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497867" w14:textId="77777777" w:rsidR="00D65DCD" w:rsidRPr="001D00BB" w:rsidRDefault="00D65DCD" w:rsidP="00D65DCD">
            <w:pPr>
              <w:pStyle w:val="TAL"/>
              <w:spacing w:line="180" w:lineRule="exact"/>
            </w:pPr>
            <w:r w:rsidRPr="001D00BB">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9CC9E2" w14:textId="77777777" w:rsidR="00D65DCD" w:rsidRPr="001D00BB" w:rsidRDefault="00D65DCD" w:rsidP="00D65DCD">
            <w:pPr>
              <w:pStyle w:val="TAL"/>
              <w:spacing w:line="180" w:lineRule="exact"/>
            </w:pPr>
            <w:r w:rsidRPr="001D00BB">
              <w:t xml:space="preserve">0 </w:t>
            </w:r>
            <w:proofErr w:type="spellStart"/>
            <w:r w:rsidRPr="001D00BB">
              <w:t>ms</w:t>
            </w:r>
            <w:proofErr w:type="spellEnd"/>
            <w:r w:rsidRPr="001D00BB">
              <w:t xml:space="preserve">* </w:t>
            </w:r>
          </w:p>
        </w:tc>
      </w:tr>
      <w:tr w:rsidR="00D65DCD" w:rsidRPr="001D00BB" w14:paraId="2C9D72A1" w14:textId="77777777" w:rsidTr="007513E5">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BC15CF" w14:textId="77777777" w:rsidR="00D65DCD" w:rsidRPr="001D00BB" w:rsidRDefault="00D65DCD" w:rsidP="00D65DCD">
            <w:pPr>
              <w:pStyle w:val="TAN"/>
              <w:spacing w:line="180" w:lineRule="exact"/>
              <w:ind w:left="559" w:hanging="567"/>
            </w:pPr>
            <w:r w:rsidRPr="001D00BB">
              <w:t>*</w:t>
            </w:r>
            <w:r w:rsidRPr="001D00BB">
              <w:tab/>
              <w:t>Immediate transition is assumed for power saving study purpose from or to a non-sleep state</w:t>
            </w:r>
          </w:p>
        </w:tc>
      </w:tr>
    </w:tbl>
    <w:p w14:paraId="23F075F6" w14:textId="483438D8" w:rsidR="004A1987" w:rsidRPr="00E919DF" w:rsidRDefault="00EC2450" w:rsidP="004A1987">
      <w:pPr>
        <w:spacing w:before="240" w:line="240" w:lineRule="auto"/>
        <w:rPr>
          <w:rFonts w:eastAsiaTheme="minorEastAsia"/>
          <w:bCs/>
          <w:szCs w:val="22"/>
        </w:rPr>
      </w:pPr>
      <w:r>
        <w:rPr>
          <w:rFonts w:eastAsiaTheme="minorEastAsia"/>
          <w:bCs/>
          <w:szCs w:val="22"/>
        </w:rPr>
        <w:t xml:space="preserve">Comparing the power models, it’s clear that the transition energy for MR ramp-up </w:t>
      </w:r>
      <w:r w:rsidR="002D499E">
        <w:rPr>
          <w:rFonts w:eastAsiaTheme="minorEastAsia"/>
          <w:bCs/>
          <w:szCs w:val="22"/>
        </w:rPr>
        <w:t xml:space="preserve">can reach up to 15000 </w:t>
      </w:r>
      <w:r w:rsidR="007C6F0B">
        <w:rPr>
          <w:rFonts w:eastAsiaTheme="minorEastAsia"/>
          <w:bCs/>
          <w:szCs w:val="22"/>
        </w:rPr>
        <w:t xml:space="preserve">or even 40000 </w:t>
      </w:r>
      <w:r w:rsidR="002D499E">
        <w:rPr>
          <w:rFonts w:eastAsiaTheme="minorEastAsia"/>
          <w:bCs/>
          <w:szCs w:val="22"/>
        </w:rPr>
        <w:t xml:space="preserve">power units compared to the power consumption values of the baseline power models. </w:t>
      </w:r>
      <w:r w:rsidR="008A6E01">
        <w:rPr>
          <w:rFonts w:eastAsiaTheme="minorEastAsia"/>
          <w:bCs/>
          <w:szCs w:val="22"/>
        </w:rPr>
        <w:t xml:space="preserve">The </w:t>
      </w:r>
      <w:r w:rsidR="008A6E01" w:rsidRPr="00D42AFB">
        <w:rPr>
          <w:rFonts w:eastAsiaTheme="minorEastAsia"/>
          <w:bCs/>
          <w:szCs w:val="22"/>
        </w:rPr>
        <w:t>transition energy</w:t>
      </w:r>
      <w:r w:rsidR="008A6E01">
        <w:rPr>
          <w:rFonts w:eastAsiaTheme="minorEastAsia"/>
          <w:bCs/>
          <w:szCs w:val="22"/>
        </w:rPr>
        <w:t xml:space="preserve"> from ultra-deep sleep state can be almost 30 times </w:t>
      </w:r>
      <w:r w:rsidR="00A26D99">
        <w:rPr>
          <w:rFonts w:eastAsiaTheme="minorEastAsia"/>
          <w:bCs/>
          <w:szCs w:val="22"/>
        </w:rPr>
        <w:t xml:space="preserve">more </w:t>
      </w:r>
      <w:r w:rsidR="008A6E01">
        <w:rPr>
          <w:rFonts w:eastAsiaTheme="minorEastAsia"/>
          <w:bCs/>
          <w:szCs w:val="22"/>
        </w:rPr>
        <w:t xml:space="preserve">than 450 </w:t>
      </w:r>
      <w:r w:rsidR="008A6E01" w:rsidRPr="00D65DCD">
        <w:rPr>
          <w:rFonts w:eastAsiaTheme="minorEastAsia"/>
          <w:bCs/>
          <w:szCs w:val="22"/>
        </w:rPr>
        <w:t>power unit</w:t>
      </w:r>
      <w:r w:rsidR="008A6E01">
        <w:rPr>
          <w:rFonts w:eastAsiaTheme="minorEastAsia"/>
          <w:bCs/>
          <w:szCs w:val="22"/>
        </w:rPr>
        <w:t xml:space="preserve">s for deep sleep state. </w:t>
      </w:r>
      <w:r w:rsidR="004A1987">
        <w:rPr>
          <w:rFonts w:eastAsiaTheme="minorEastAsia"/>
          <w:bCs/>
          <w:szCs w:val="22"/>
        </w:rPr>
        <w:t xml:space="preserve">Such huge power </w:t>
      </w:r>
      <w:r w:rsidR="004A1987" w:rsidRPr="00167745">
        <w:rPr>
          <w:rFonts w:eastAsiaTheme="minorEastAsia"/>
          <w:bCs/>
          <w:szCs w:val="22"/>
        </w:rPr>
        <w:t xml:space="preserve">consumption </w:t>
      </w:r>
      <w:r w:rsidR="002D499E">
        <w:rPr>
          <w:rFonts w:eastAsiaTheme="minorEastAsia"/>
          <w:bCs/>
          <w:szCs w:val="22"/>
        </w:rPr>
        <w:t xml:space="preserve">from MR wake-up </w:t>
      </w:r>
      <w:r w:rsidR="004A1987">
        <w:rPr>
          <w:rFonts w:eastAsiaTheme="minorEastAsia"/>
          <w:bCs/>
          <w:szCs w:val="22"/>
        </w:rPr>
        <w:t xml:space="preserve">can </w:t>
      </w:r>
      <w:r w:rsidR="008A6E01">
        <w:rPr>
          <w:rFonts w:eastAsiaTheme="minorEastAsia"/>
          <w:bCs/>
          <w:szCs w:val="22"/>
        </w:rPr>
        <w:t>degrade</w:t>
      </w:r>
      <w:r w:rsidR="00EB2427">
        <w:rPr>
          <w:rFonts w:eastAsiaTheme="minorEastAsia"/>
          <w:bCs/>
          <w:szCs w:val="22"/>
        </w:rPr>
        <w:t xml:space="preserve"> </w:t>
      </w:r>
      <w:r w:rsidR="006A3AB4">
        <w:rPr>
          <w:rFonts w:eastAsiaTheme="minorEastAsia"/>
          <w:bCs/>
          <w:szCs w:val="22"/>
        </w:rPr>
        <w:t>the</w:t>
      </w:r>
      <w:r w:rsidR="004A1987">
        <w:rPr>
          <w:rFonts w:eastAsiaTheme="minorEastAsia"/>
          <w:bCs/>
          <w:szCs w:val="22"/>
        </w:rPr>
        <w:t xml:space="preserve"> </w:t>
      </w:r>
      <w:r w:rsidR="004A1987">
        <w:rPr>
          <w:rFonts w:eastAsiaTheme="minorEastAsia" w:hint="eastAsia"/>
          <w:bCs/>
          <w:szCs w:val="22"/>
        </w:rPr>
        <w:t>LP-WUS</w:t>
      </w:r>
      <w:r w:rsidR="004A1987">
        <w:rPr>
          <w:rFonts w:eastAsiaTheme="minorEastAsia"/>
          <w:bCs/>
          <w:szCs w:val="22"/>
        </w:rPr>
        <w:t xml:space="preserve"> power saving gain</w:t>
      </w:r>
      <w:r w:rsidR="006A3AB4">
        <w:rPr>
          <w:rFonts w:eastAsiaTheme="minorEastAsia"/>
          <w:bCs/>
          <w:szCs w:val="22"/>
        </w:rPr>
        <w:t>.</w:t>
      </w:r>
    </w:p>
    <w:p w14:paraId="5AEA25FF" w14:textId="77777777" w:rsidR="004A1987" w:rsidRPr="00C20010" w:rsidRDefault="004A1987" w:rsidP="004A1987">
      <w:pPr>
        <w:spacing w:line="240" w:lineRule="auto"/>
        <w:rPr>
          <w:rFonts w:eastAsiaTheme="minorEastAsia"/>
          <w:b/>
          <w:bCs/>
          <w:szCs w:val="22"/>
        </w:rPr>
      </w:pPr>
      <w:r w:rsidRPr="00C20010">
        <w:rPr>
          <w:rFonts w:eastAsiaTheme="minorEastAsia" w:hint="eastAsia"/>
          <w:b/>
          <w:bCs/>
          <w:szCs w:val="22"/>
        </w:rPr>
        <w:t>O</w:t>
      </w:r>
      <w:r w:rsidRPr="00C20010">
        <w:rPr>
          <w:rFonts w:eastAsiaTheme="minorEastAsia"/>
          <w:b/>
          <w:bCs/>
          <w:szCs w:val="22"/>
        </w:rPr>
        <w:t xml:space="preserve">bservation 1: The ramp-up transition energy of MR from ultra-deep sleep state is tremendous and may </w:t>
      </w:r>
      <w:r>
        <w:rPr>
          <w:rFonts w:eastAsiaTheme="minorEastAsia"/>
          <w:b/>
          <w:bCs/>
          <w:szCs w:val="22"/>
        </w:rPr>
        <w:t>have</w:t>
      </w:r>
      <w:r w:rsidRPr="00C20010">
        <w:rPr>
          <w:b/>
        </w:rPr>
        <w:t xml:space="preserve"> </w:t>
      </w:r>
      <w:r w:rsidRPr="00C20010">
        <w:rPr>
          <w:rFonts w:eastAsiaTheme="minorEastAsia"/>
          <w:b/>
          <w:bCs/>
          <w:szCs w:val="22"/>
        </w:rPr>
        <w:t>negative impact on the power saving gain by the LP-WUS.</w:t>
      </w:r>
    </w:p>
    <w:p w14:paraId="63C09A5A" w14:textId="63968D6F" w:rsidR="004A1987" w:rsidRPr="00E10814" w:rsidRDefault="00AA2A96" w:rsidP="004A1987">
      <w:pPr>
        <w:spacing w:line="240" w:lineRule="auto"/>
        <w:rPr>
          <w:rFonts w:eastAsiaTheme="minorEastAsia"/>
          <w:bCs/>
          <w:szCs w:val="22"/>
        </w:rPr>
      </w:pPr>
      <w:r>
        <w:rPr>
          <w:rFonts w:eastAsiaTheme="minorEastAsia"/>
          <w:bCs/>
          <w:szCs w:val="22"/>
        </w:rPr>
        <w:lastRenderedPageBreak/>
        <w:t xml:space="preserve">In order to maximize </w:t>
      </w:r>
      <w:r w:rsidR="004A1987">
        <w:rPr>
          <w:rFonts w:eastAsiaTheme="minorEastAsia"/>
          <w:bCs/>
          <w:szCs w:val="22"/>
        </w:rPr>
        <w:t>the power saving gain</w:t>
      </w:r>
      <w:r>
        <w:rPr>
          <w:rFonts w:eastAsiaTheme="minorEastAsia"/>
          <w:bCs/>
          <w:szCs w:val="22"/>
        </w:rPr>
        <w:t xml:space="preserve">, </w:t>
      </w:r>
      <w:r w:rsidR="004D6674">
        <w:rPr>
          <w:rFonts w:eastAsiaTheme="minorEastAsia"/>
          <w:bCs/>
          <w:szCs w:val="22"/>
        </w:rPr>
        <w:t xml:space="preserve">unnecessary wake-up </w:t>
      </w:r>
      <w:r w:rsidR="000C2DB1">
        <w:rPr>
          <w:rFonts w:eastAsiaTheme="minorEastAsia"/>
          <w:bCs/>
          <w:szCs w:val="22"/>
        </w:rPr>
        <w:t>of</w:t>
      </w:r>
      <w:r w:rsidR="004D6674">
        <w:rPr>
          <w:rFonts w:eastAsiaTheme="minorEastAsia"/>
          <w:bCs/>
          <w:szCs w:val="22"/>
        </w:rPr>
        <w:t xml:space="preserve"> MR and frequent switching between LP-WUR and MR should be avoided</w:t>
      </w:r>
      <w:r w:rsidR="004A1987">
        <w:rPr>
          <w:rFonts w:eastAsiaTheme="minorEastAsia"/>
          <w:bCs/>
          <w:szCs w:val="22"/>
        </w:rPr>
        <w:t xml:space="preserve"> when using LP-WUS </w:t>
      </w:r>
      <w:r w:rsidR="004A1987" w:rsidRPr="00517AA9">
        <w:rPr>
          <w:rFonts w:eastAsiaTheme="minorEastAsia"/>
          <w:bCs/>
          <w:szCs w:val="22"/>
        </w:rPr>
        <w:t>in RRC_IDLE/INACTIVE state</w:t>
      </w:r>
      <w:r w:rsidR="005713A5">
        <w:rPr>
          <w:rFonts w:eastAsiaTheme="minorEastAsia"/>
          <w:bCs/>
          <w:szCs w:val="22"/>
        </w:rPr>
        <w:t>s</w:t>
      </w:r>
      <w:r w:rsidR="004A1987">
        <w:rPr>
          <w:rFonts w:eastAsiaTheme="minorEastAsia"/>
          <w:bCs/>
          <w:szCs w:val="22"/>
        </w:rPr>
        <w:t xml:space="preserve">. </w:t>
      </w:r>
    </w:p>
    <w:p w14:paraId="014F35D7" w14:textId="03EAA060" w:rsidR="0083240D" w:rsidRPr="00591C31" w:rsidRDefault="004A1987" w:rsidP="00B523F0">
      <w:pPr>
        <w:spacing w:line="240" w:lineRule="auto"/>
        <w:rPr>
          <w:rFonts w:eastAsiaTheme="minorEastAsia"/>
          <w:b/>
          <w:bCs/>
          <w:szCs w:val="22"/>
        </w:rPr>
      </w:pPr>
      <w:r w:rsidRPr="00E10814">
        <w:rPr>
          <w:rFonts w:eastAsiaTheme="minorEastAsia" w:hint="eastAsia"/>
          <w:b/>
          <w:bCs/>
          <w:szCs w:val="22"/>
        </w:rPr>
        <w:t>P</w:t>
      </w:r>
      <w:r w:rsidRPr="00E10814">
        <w:rPr>
          <w:rFonts w:eastAsiaTheme="minorEastAsia"/>
          <w:b/>
          <w:bCs/>
          <w:szCs w:val="22"/>
        </w:rPr>
        <w:t xml:space="preserve">roposal 1: </w:t>
      </w:r>
      <w:r w:rsidR="00BD21E6">
        <w:rPr>
          <w:rFonts w:eastAsiaTheme="minorEastAsia"/>
          <w:b/>
          <w:bCs/>
          <w:szCs w:val="22"/>
        </w:rPr>
        <w:t xml:space="preserve">RAN2 understands </w:t>
      </w:r>
      <w:r w:rsidR="00BD21E6" w:rsidRPr="00E10814">
        <w:rPr>
          <w:rFonts w:eastAsiaTheme="minorEastAsia"/>
          <w:b/>
          <w:bCs/>
          <w:szCs w:val="22"/>
        </w:rPr>
        <w:t>frequent</w:t>
      </w:r>
      <w:r w:rsidRPr="00E10814">
        <w:rPr>
          <w:rFonts w:eastAsiaTheme="minorEastAsia"/>
          <w:b/>
          <w:bCs/>
          <w:szCs w:val="22"/>
        </w:rPr>
        <w:t xml:space="preserve"> switching between LP-WUR and MR should be avoided when considering LP-WUS procedures</w:t>
      </w:r>
      <w:r w:rsidRPr="00517AA9">
        <w:rPr>
          <w:rFonts w:eastAsiaTheme="minorEastAsia"/>
          <w:b/>
          <w:bCs/>
          <w:szCs w:val="22"/>
        </w:rPr>
        <w:t xml:space="preserve"> </w:t>
      </w:r>
      <w:bookmarkStart w:id="3" w:name="_Hlk161943567"/>
      <w:r>
        <w:rPr>
          <w:rFonts w:eastAsiaTheme="minorEastAsia"/>
          <w:b/>
          <w:bCs/>
          <w:szCs w:val="22"/>
        </w:rPr>
        <w:t xml:space="preserve">in </w:t>
      </w:r>
      <w:r w:rsidRPr="00517AA9">
        <w:rPr>
          <w:rFonts w:eastAsiaTheme="minorEastAsia"/>
          <w:b/>
          <w:bCs/>
          <w:szCs w:val="22"/>
        </w:rPr>
        <w:t>RRC_IDLE/INACTIVE state</w:t>
      </w:r>
      <w:bookmarkEnd w:id="3"/>
      <w:r w:rsidR="005713A5">
        <w:rPr>
          <w:rFonts w:eastAsiaTheme="minorEastAsia"/>
          <w:b/>
          <w:bCs/>
          <w:szCs w:val="22"/>
        </w:rPr>
        <w:t>s</w:t>
      </w:r>
      <w:r w:rsidRPr="00E10814">
        <w:rPr>
          <w:rFonts w:eastAsiaTheme="minorEastAsia"/>
          <w:b/>
          <w:bCs/>
          <w:szCs w:val="22"/>
        </w:rPr>
        <w:t xml:space="preserve"> to ensure the power saving gain.</w:t>
      </w:r>
    </w:p>
    <w:p w14:paraId="334E475C" w14:textId="3F9B9B89" w:rsidR="008A679A" w:rsidRPr="00CF4202" w:rsidRDefault="00B523F0" w:rsidP="008A679A">
      <w:pPr>
        <w:pStyle w:val="Heading2"/>
      </w:pPr>
      <w:r w:rsidRPr="00B523F0">
        <w:t>Basic procedure for paging monitoring triggered by LP-WUS</w:t>
      </w:r>
    </w:p>
    <w:p w14:paraId="62E35D93" w14:textId="0F23D5C6" w:rsidR="00591C31" w:rsidRDefault="00591C31" w:rsidP="00591C31">
      <w:pPr>
        <w:spacing w:line="240" w:lineRule="auto"/>
        <w:rPr>
          <w:rFonts w:eastAsiaTheme="minorEastAsia"/>
          <w:bCs/>
          <w:szCs w:val="22"/>
        </w:rPr>
      </w:pPr>
      <w:r>
        <w:rPr>
          <w:rFonts w:eastAsiaTheme="minorEastAsia"/>
          <w:bCs/>
          <w:szCs w:val="22"/>
        </w:rPr>
        <w:t>As described in WID [1], t</w:t>
      </w:r>
      <w:r>
        <w:rPr>
          <w:rFonts w:eastAsiaTheme="minorEastAsia" w:hint="eastAsia"/>
          <w:bCs/>
          <w:szCs w:val="22"/>
        </w:rPr>
        <w:t>h</w:t>
      </w:r>
      <w:r>
        <w:rPr>
          <w:rFonts w:eastAsiaTheme="minorEastAsia"/>
          <w:bCs/>
          <w:szCs w:val="22"/>
        </w:rPr>
        <w:t>e primary purpose of LP-WUS in</w:t>
      </w:r>
      <w:r w:rsidRPr="00B30D91">
        <w:rPr>
          <w:rFonts w:eastAsiaTheme="minorEastAsia"/>
          <w:bCs/>
          <w:szCs w:val="22"/>
        </w:rPr>
        <w:t xml:space="preserve"> RRC_IDLE/INACTIVE state</w:t>
      </w:r>
      <w:r w:rsidR="005713A5">
        <w:rPr>
          <w:rFonts w:eastAsiaTheme="minorEastAsia"/>
          <w:bCs/>
          <w:szCs w:val="22"/>
        </w:rPr>
        <w:t>s</w:t>
      </w:r>
      <w:r>
        <w:rPr>
          <w:rFonts w:eastAsiaTheme="minorEastAsia"/>
          <w:bCs/>
          <w:szCs w:val="22"/>
        </w:rPr>
        <w:t xml:space="preserve"> </w:t>
      </w:r>
      <w:proofErr w:type="gramStart"/>
      <w:r>
        <w:rPr>
          <w:rFonts w:eastAsiaTheme="minorEastAsia"/>
          <w:bCs/>
          <w:szCs w:val="22"/>
        </w:rPr>
        <w:t>is</w:t>
      </w:r>
      <w:proofErr w:type="gramEnd"/>
      <w:r>
        <w:rPr>
          <w:rFonts w:eastAsiaTheme="minorEastAsia"/>
          <w:bCs/>
          <w:szCs w:val="22"/>
        </w:rPr>
        <w:t xml:space="preserve"> to indicate paging monitoring.</w:t>
      </w:r>
      <w:r w:rsidR="00EB2427">
        <w:rPr>
          <w:rFonts w:eastAsiaTheme="minorEastAsia"/>
          <w:bCs/>
          <w:szCs w:val="22"/>
        </w:rPr>
        <w:t xml:space="preserve"> </w:t>
      </w:r>
      <w:r w:rsidR="00B8530C">
        <w:rPr>
          <w:rFonts w:eastAsiaTheme="minorEastAsia"/>
          <w:bCs/>
          <w:szCs w:val="22"/>
        </w:rPr>
        <w:t xml:space="preserve">RAN1 made the following related agreements in </w:t>
      </w:r>
      <w:r>
        <w:rPr>
          <w:rFonts w:eastAsiaTheme="minorEastAsia"/>
          <w:bCs/>
          <w:szCs w:val="22"/>
        </w:rPr>
        <w:t>RAN1#116</w:t>
      </w:r>
      <w:r w:rsidR="00B8530C">
        <w:rPr>
          <w:rFonts w:eastAsiaTheme="minorEastAsia"/>
          <w:bCs/>
          <w:szCs w:val="22"/>
        </w:rPr>
        <w:t>:</w:t>
      </w:r>
      <w:r w:rsidRPr="00082D8C">
        <w:t xml:space="preserve"> </w:t>
      </w:r>
    </w:p>
    <w:tbl>
      <w:tblPr>
        <w:tblStyle w:val="TableGrid"/>
        <w:tblW w:w="0" w:type="auto"/>
        <w:tblLook w:val="04A0" w:firstRow="1" w:lastRow="0" w:firstColumn="1" w:lastColumn="0" w:noHBand="0" w:noVBand="1"/>
      </w:tblPr>
      <w:tblGrid>
        <w:gridCol w:w="9628"/>
      </w:tblGrid>
      <w:tr w:rsidR="00591C31" w14:paraId="477BD391" w14:textId="77777777" w:rsidTr="007513E5">
        <w:tc>
          <w:tcPr>
            <w:tcW w:w="9628" w:type="dxa"/>
          </w:tcPr>
          <w:p w14:paraId="4789C704" w14:textId="77777777" w:rsidR="00591C31" w:rsidRPr="000C2DB1" w:rsidRDefault="00591C31" w:rsidP="00591C31">
            <w:pPr>
              <w:overflowPunct/>
              <w:autoSpaceDE/>
              <w:autoSpaceDN/>
              <w:adjustRightInd/>
              <w:spacing w:after="0" w:line="240" w:lineRule="auto"/>
              <w:textAlignment w:val="auto"/>
              <w:rPr>
                <w:rFonts w:eastAsia="Batang"/>
                <w:b/>
                <w:highlight w:val="green"/>
                <w:lang w:bidi="ar"/>
              </w:rPr>
            </w:pPr>
            <w:r w:rsidRPr="000C2DB1">
              <w:rPr>
                <w:rFonts w:eastAsia="Batang"/>
                <w:b/>
                <w:highlight w:val="green"/>
                <w:lang w:bidi="ar"/>
              </w:rPr>
              <w:t>Agreement</w:t>
            </w:r>
          </w:p>
          <w:p w14:paraId="5ECD16C4" w14:textId="77777777" w:rsidR="00591C31" w:rsidRDefault="00591C31" w:rsidP="00591C31">
            <w:pPr>
              <w:spacing w:after="0" w:line="240" w:lineRule="auto"/>
              <w:rPr>
                <w:rFonts w:eastAsia="Batang"/>
                <w:lang w:val="en-GB" w:eastAsia="en-US"/>
              </w:rPr>
            </w:pPr>
            <w:r w:rsidRPr="00396F4C">
              <w:rPr>
                <w:rFonts w:eastAsia="Batang"/>
                <w:lang w:val="en-GB" w:eastAsia="en-US"/>
              </w:rPr>
              <w:t xml:space="preserve">For the case where a UE supports PEI and PEI is configured by the </w:t>
            </w:r>
            <w:proofErr w:type="spellStart"/>
            <w:r w:rsidRPr="00396F4C">
              <w:rPr>
                <w:rFonts w:eastAsia="Batang"/>
                <w:lang w:val="en-GB" w:eastAsia="en-US"/>
              </w:rPr>
              <w:t>gNB</w:t>
            </w:r>
            <w:proofErr w:type="spellEnd"/>
            <w:r w:rsidRPr="00396F4C">
              <w:rPr>
                <w:rFonts w:eastAsia="Batang"/>
                <w:lang w:val="en-GB" w:eastAsia="en-US"/>
              </w:rPr>
              <w:t xml:space="preserve">, after the UE receives LP-WUS indicating wake-up, it is </w:t>
            </w:r>
            <w:r w:rsidRPr="00396F4C">
              <w:rPr>
                <w:rFonts w:eastAsia="Batang"/>
                <w:highlight w:val="yellow"/>
                <w:lang w:val="en-GB" w:eastAsia="en-US"/>
              </w:rPr>
              <w:t>up to UE implementation</w:t>
            </w:r>
            <w:r w:rsidRPr="00396F4C">
              <w:rPr>
                <w:rFonts w:eastAsia="Batang"/>
                <w:lang w:val="en-GB" w:eastAsia="en-US"/>
              </w:rPr>
              <w:t xml:space="preserve"> whether to monitor PEI or not.</w:t>
            </w:r>
          </w:p>
          <w:p w14:paraId="7F9578DF" w14:textId="6324B1BA" w:rsidR="00B8530C" w:rsidRDefault="00B8530C" w:rsidP="00591C31">
            <w:pPr>
              <w:spacing w:after="0" w:line="240" w:lineRule="auto"/>
              <w:rPr>
                <w:rFonts w:eastAsiaTheme="minorEastAsia"/>
                <w:bCs/>
                <w:szCs w:val="22"/>
              </w:rPr>
            </w:pPr>
          </w:p>
          <w:p w14:paraId="216B012C" w14:textId="77777777" w:rsidR="00B5284E" w:rsidRPr="000C2DB1" w:rsidRDefault="00B5284E" w:rsidP="00B5284E">
            <w:pPr>
              <w:overflowPunct/>
              <w:autoSpaceDE/>
              <w:autoSpaceDN/>
              <w:adjustRightInd/>
              <w:spacing w:after="0" w:line="240" w:lineRule="auto"/>
              <w:jc w:val="left"/>
              <w:textAlignment w:val="auto"/>
              <w:rPr>
                <w:rFonts w:ascii="Times" w:eastAsia="Batang" w:hAnsi="Times"/>
                <w:b/>
                <w:bCs/>
                <w:szCs w:val="22"/>
                <w:highlight w:val="green"/>
                <w:lang w:bidi="ar"/>
              </w:rPr>
            </w:pPr>
            <w:r w:rsidRPr="000C2DB1">
              <w:rPr>
                <w:rFonts w:ascii="Times" w:eastAsia="Batang" w:hAnsi="Times"/>
                <w:b/>
                <w:bCs/>
                <w:szCs w:val="22"/>
                <w:highlight w:val="green"/>
                <w:lang w:bidi="ar"/>
              </w:rPr>
              <w:t>Agreement</w:t>
            </w:r>
          </w:p>
          <w:p w14:paraId="2118B8CC" w14:textId="77777777" w:rsidR="00B5284E" w:rsidRPr="000C2DB1" w:rsidRDefault="00B5284E" w:rsidP="00B5284E">
            <w:pPr>
              <w:overflowPunct/>
              <w:autoSpaceDE/>
              <w:autoSpaceDN/>
              <w:adjustRightInd/>
              <w:spacing w:after="0" w:line="240" w:lineRule="auto"/>
              <w:jc w:val="left"/>
              <w:textAlignment w:val="auto"/>
              <w:rPr>
                <w:rFonts w:ascii="Times" w:eastAsia="Batang" w:hAnsi="Times"/>
                <w:szCs w:val="22"/>
                <w:lang w:val="en-GB" w:eastAsia="en-US"/>
              </w:rPr>
            </w:pPr>
            <w:r w:rsidRPr="000C2DB1">
              <w:rPr>
                <w:rFonts w:ascii="Times" w:eastAsia="Batang" w:hAnsi="Times"/>
                <w:szCs w:val="22"/>
                <w:lang w:val="en-GB" w:eastAsia="en-US"/>
              </w:rPr>
              <w:t>It is supported that the UE monitors the legacy PO after receiving LP-WUS indicating wake-up.</w:t>
            </w:r>
          </w:p>
          <w:p w14:paraId="4C762C58" w14:textId="77777777" w:rsidR="00B5284E" w:rsidRPr="000C2DB1" w:rsidRDefault="00B5284E" w:rsidP="00B5284E">
            <w:pPr>
              <w:numPr>
                <w:ilvl w:val="0"/>
                <w:numId w:val="12"/>
              </w:numPr>
              <w:overflowPunct/>
              <w:autoSpaceDE/>
              <w:autoSpaceDN/>
              <w:adjustRightInd/>
              <w:spacing w:after="0" w:line="259" w:lineRule="auto"/>
              <w:jc w:val="left"/>
              <w:textAlignment w:val="auto"/>
              <w:rPr>
                <w:rFonts w:eastAsia="Batang"/>
                <w:szCs w:val="22"/>
                <w:lang w:val="en-GB" w:eastAsia="x-none"/>
              </w:rPr>
            </w:pPr>
            <w:r w:rsidRPr="000C2DB1">
              <w:rPr>
                <w:rFonts w:eastAsia="Batang"/>
                <w:szCs w:val="22"/>
                <w:lang w:val="en-GB" w:eastAsia="x-none"/>
              </w:rPr>
              <w:t>FFS: support of UE monitoring dynamic PO</w:t>
            </w:r>
          </w:p>
          <w:p w14:paraId="6C901BAF" w14:textId="77777777" w:rsidR="00B5284E" w:rsidRPr="000C2DB1" w:rsidRDefault="00B5284E" w:rsidP="00B5284E">
            <w:pPr>
              <w:overflowPunct/>
              <w:autoSpaceDE/>
              <w:autoSpaceDN/>
              <w:adjustRightInd/>
              <w:spacing w:after="0" w:line="240" w:lineRule="auto"/>
              <w:jc w:val="left"/>
              <w:textAlignment w:val="auto"/>
              <w:rPr>
                <w:rFonts w:ascii="Times" w:eastAsia="Batang" w:hAnsi="Times"/>
                <w:szCs w:val="22"/>
                <w:lang w:val="en-GB" w:bidi="ar"/>
              </w:rPr>
            </w:pPr>
          </w:p>
          <w:p w14:paraId="6F83021B" w14:textId="77777777" w:rsidR="00B5284E" w:rsidRPr="000C2DB1" w:rsidRDefault="00B5284E" w:rsidP="00B5284E">
            <w:pPr>
              <w:overflowPunct/>
              <w:autoSpaceDE/>
              <w:autoSpaceDN/>
              <w:adjustRightInd/>
              <w:spacing w:after="0" w:line="240" w:lineRule="auto"/>
              <w:jc w:val="left"/>
              <w:textAlignment w:val="auto"/>
              <w:rPr>
                <w:rFonts w:ascii="Times" w:eastAsia="Batang" w:hAnsi="Times"/>
                <w:b/>
                <w:bCs/>
                <w:szCs w:val="22"/>
                <w:lang w:val="en-GB" w:eastAsia="en-US"/>
              </w:rPr>
            </w:pPr>
            <w:r w:rsidRPr="000C2DB1">
              <w:rPr>
                <w:rFonts w:ascii="Times" w:eastAsia="Batang" w:hAnsi="Times"/>
                <w:b/>
                <w:bCs/>
                <w:szCs w:val="22"/>
                <w:lang w:val="en-GB" w:eastAsia="en-US"/>
              </w:rPr>
              <w:t>Conclusion</w:t>
            </w:r>
          </w:p>
          <w:p w14:paraId="0BA4AC8A" w14:textId="6E87E14D" w:rsidR="00B8530C" w:rsidRPr="00B5284E" w:rsidRDefault="00B5284E" w:rsidP="00B5284E">
            <w:pPr>
              <w:overflowPunct/>
              <w:autoSpaceDE/>
              <w:autoSpaceDN/>
              <w:adjustRightInd/>
              <w:spacing w:after="0" w:line="240" w:lineRule="auto"/>
              <w:jc w:val="left"/>
              <w:textAlignment w:val="auto"/>
              <w:rPr>
                <w:rFonts w:ascii="Times" w:eastAsia="Batang" w:hAnsi="Times"/>
                <w:sz w:val="20"/>
                <w:lang w:val="en-GB" w:eastAsia="en-US"/>
              </w:rPr>
            </w:pPr>
            <w:r w:rsidRPr="000C2DB1">
              <w:rPr>
                <w:rFonts w:ascii="Times" w:eastAsia="Batang" w:hAnsi="Times"/>
                <w:szCs w:val="22"/>
                <w:lang w:val="en-GB" w:eastAsia="en-US"/>
              </w:rPr>
              <w:t>For idle/inactive mode, how to map a UE to a subgroup ID for LP-WUS is left to RAN2 to decide.</w:t>
            </w:r>
          </w:p>
        </w:tc>
      </w:tr>
    </w:tbl>
    <w:p w14:paraId="74704CAC" w14:textId="41B5FE51" w:rsidR="00591C31" w:rsidRDefault="00591C31" w:rsidP="00591C31">
      <w:pPr>
        <w:spacing w:beforeLines="50" w:before="156" w:line="240" w:lineRule="auto"/>
        <w:rPr>
          <w:rFonts w:eastAsiaTheme="minorEastAsia"/>
          <w:b/>
          <w:bCs/>
          <w:szCs w:val="22"/>
        </w:rPr>
      </w:pPr>
      <w:r>
        <w:rPr>
          <w:rFonts w:eastAsiaTheme="minorEastAsia"/>
          <w:b/>
          <w:bCs/>
          <w:szCs w:val="22"/>
        </w:rPr>
        <w:t>Observation 2</w:t>
      </w:r>
      <w:r w:rsidRPr="00D22DA7">
        <w:rPr>
          <w:rFonts w:eastAsiaTheme="minorEastAsia"/>
          <w:b/>
          <w:bCs/>
          <w:szCs w:val="22"/>
        </w:rPr>
        <w:t>:</w:t>
      </w:r>
      <w:r>
        <w:rPr>
          <w:rFonts w:eastAsiaTheme="minorEastAsia"/>
          <w:b/>
          <w:bCs/>
          <w:szCs w:val="22"/>
        </w:rPr>
        <w:t xml:space="preserve"> The options that UE m</w:t>
      </w:r>
      <w:r>
        <w:rPr>
          <w:rFonts w:eastAsiaTheme="minorEastAsia" w:hint="eastAsia"/>
          <w:b/>
          <w:bCs/>
          <w:szCs w:val="22"/>
        </w:rPr>
        <w:t>onitor</w:t>
      </w:r>
      <w:r>
        <w:rPr>
          <w:rFonts w:eastAsiaTheme="minorEastAsia"/>
          <w:b/>
          <w:bCs/>
          <w:szCs w:val="22"/>
        </w:rPr>
        <w:t xml:space="preserve">s </w:t>
      </w:r>
      <w:r>
        <w:rPr>
          <w:rFonts w:eastAsiaTheme="minorEastAsia" w:hint="eastAsia"/>
          <w:b/>
          <w:bCs/>
          <w:szCs w:val="22"/>
        </w:rPr>
        <w:t>legacy</w:t>
      </w:r>
      <w:r>
        <w:rPr>
          <w:rFonts w:eastAsiaTheme="minorEastAsia"/>
          <w:b/>
          <w:bCs/>
          <w:szCs w:val="22"/>
        </w:rPr>
        <w:t xml:space="preserve"> </w:t>
      </w:r>
      <w:r>
        <w:rPr>
          <w:rFonts w:eastAsiaTheme="minorEastAsia" w:hint="eastAsia"/>
          <w:b/>
          <w:bCs/>
          <w:szCs w:val="22"/>
        </w:rPr>
        <w:t>paging</w:t>
      </w:r>
      <w:r>
        <w:rPr>
          <w:rFonts w:eastAsiaTheme="minorEastAsia"/>
          <w:b/>
          <w:bCs/>
          <w:szCs w:val="22"/>
        </w:rPr>
        <w:t xml:space="preserve"> </w:t>
      </w:r>
      <w:r w:rsidRPr="00C464EE">
        <w:rPr>
          <w:rFonts w:eastAsiaTheme="minorEastAsia"/>
          <w:b/>
          <w:bCs/>
          <w:szCs w:val="22"/>
        </w:rPr>
        <w:t>DCI/paging</w:t>
      </w:r>
      <w:r>
        <w:rPr>
          <w:rFonts w:eastAsiaTheme="minorEastAsia"/>
          <w:b/>
          <w:bCs/>
          <w:szCs w:val="22"/>
        </w:rPr>
        <w:t xml:space="preserve"> and m</w:t>
      </w:r>
      <w:r>
        <w:rPr>
          <w:rFonts w:eastAsiaTheme="minorEastAsia" w:hint="eastAsia"/>
          <w:b/>
          <w:bCs/>
          <w:szCs w:val="22"/>
        </w:rPr>
        <w:t>onitor</w:t>
      </w:r>
      <w:r>
        <w:rPr>
          <w:rFonts w:eastAsiaTheme="minorEastAsia"/>
          <w:b/>
          <w:bCs/>
          <w:szCs w:val="22"/>
        </w:rPr>
        <w:t xml:space="preserve">s PEI </w:t>
      </w:r>
      <w:r>
        <w:rPr>
          <w:rFonts w:eastAsiaTheme="minorEastAsia" w:hint="eastAsia"/>
          <w:b/>
          <w:bCs/>
          <w:szCs w:val="22"/>
        </w:rPr>
        <w:t>after</w:t>
      </w:r>
      <w:r>
        <w:rPr>
          <w:rFonts w:eastAsiaTheme="minorEastAsia"/>
          <w:b/>
          <w:bCs/>
          <w:szCs w:val="22"/>
        </w:rPr>
        <w:t xml:space="preserve"> </w:t>
      </w:r>
      <w:r>
        <w:rPr>
          <w:rFonts w:eastAsiaTheme="minorEastAsia" w:hint="eastAsia"/>
          <w:b/>
          <w:bCs/>
          <w:szCs w:val="22"/>
        </w:rPr>
        <w:t>MR</w:t>
      </w:r>
      <w:r>
        <w:rPr>
          <w:rFonts w:eastAsiaTheme="minorEastAsia"/>
          <w:b/>
          <w:bCs/>
          <w:szCs w:val="22"/>
        </w:rPr>
        <w:t xml:space="preserve"> wakes up are both supported in </w:t>
      </w:r>
      <w:r w:rsidRPr="00C464EE">
        <w:rPr>
          <w:rFonts w:eastAsiaTheme="minorEastAsia"/>
          <w:b/>
          <w:bCs/>
          <w:szCs w:val="22"/>
        </w:rPr>
        <w:t>RRC_IDLE/INACTIVE state</w:t>
      </w:r>
      <w:r w:rsidR="005713A5">
        <w:rPr>
          <w:rFonts w:eastAsiaTheme="minorEastAsia"/>
          <w:b/>
          <w:bCs/>
          <w:szCs w:val="22"/>
        </w:rPr>
        <w:t>s</w:t>
      </w:r>
      <w:r>
        <w:rPr>
          <w:rFonts w:eastAsiaTheme="minorEastAsia"/>
          <w:b/>
          <w:bCs/>
          <w:szCs w:val="22"/>
        </w:rPr>
        <w:t>.</w:t>
      </w:r>
    </w:p>
    <w:p w14:paraId="133A4B03" w14:textId="5FC6BCC5" w:rsidR="00591C31" w:rsidRDefault="00591C31" w:rsidP="00591C31">
      <w:pPr>
        <w:spacing w:line="240" w:lineRule="auto"/>
        <w:rPr>
          <w:rFonts w:eastAsiaTheme="minorEastAsia"/>
          <w:bCs/>
          <w:szCs w:val="22"/>
        </w:rPr>
      </w:pPr>
      <w:r>
        <w:rPr>
          <w:rFonts w:eastAsiaTheme="minorEastAsia"/>
          <w:bCs/>
          <w:szCs w:val="22"/>
        </w:rPr>
        <w:t>LP-WUS</w:t>
      </w:r>
      <w:r w:rsidRPr="00D22DA7">
        <w:rPr>
          <w:rFonts w:eastAsiaTheme="minorEastAsia"/>
          <w:bCs/>
          <w:szCs w:val="22"/>
        </w:rPr>
        <w:t xml:space="preserve"> subgroup design is one of the main issues to be considered for LP-WUS paging design.</w:t>
      </w:r>
      <w:r>
        <w:rPr>
          <w:rFonts w:eastAsiaTheme="minorEastAsia"/>
          <w:bCs/>
          <w:szCs w:val="22"/>
        </w:rPr>
        <w:t xml:space="preserve"> </w:t>
      </w:r>
      <w:r w:rsidR="00B5284E">
        <w:rPr>
          <w:rFonts w:eastAsiaTheme="minorEastAsia"/>
          <w:bCs/>
          <w:szCs w:val="22"/>
        </w:rPr>
        <w:t xml:space="preserve">The existing subgrouping </w:t>
      </w:r>
      <w:r w:rsidR="00723B1E">
        <w:rPr>
          <w:rFonts w:eastAsiaTheme="minorEastAsia"/>
          <w:bCs/>
          <w:szCs w:val="22"/>
        </w:rPr>
        <w:t>methods</w:t>
      </w:r>
      <w:r w:rsidR="00B5284E">
        <w:rPr>
          <w:rFonts w:eastAsiaTheme="minorEastAsia"/>
          <w:bCs/>
          <w:szCs w:val="22"/>
        </w:rPr>
        <w:t xml:space="preserve"> (</w:t>
      </w:r>
      <w:r w:rsidR="00E14E71">
        <w:rPr>
          <w:rFonts w:eastAsiaTheme="minorEastAsia"/>
          <w:bCs/>
          <w:szCs w:val="22"/>
        </w:rPr>
        <w:t>e.g.,</w:t>
      </w:r>
      <w:r w:rsidR="00B5284E">
        <w:rPr>
          <w:rFonts w:eastAsiaTheme="minorEastAsia"/>
          <w:bCs/>
          <w:szCs w:val="22"/>
        </w:rPr>
        <w:t xml:space="preserve"> CN controlled </w:t>
      </w:r>
      <w:r w:rsidR="00723B1E">
        <w:rPr>
          <w:rFonts w:eastAsiaTheme="minorEastAsia"/>
          <w:bCs/>
          <w:szCs w:val="22"/>
        </w:rPr>
        <w:t xml:space="preserve">subgrouping </w:t>
      </w:r>
      <w:r w:rsidR="00B5284E">
        <w:rPr>
          <w:rFonts w:eastAsiaTheme="minorEastAsia"/>
          <w:bCs/>
          <w:szCs w:val="22"/>
        </w:rPr>
        <w:t>and UE_ID based</w:t>
      </w:r>
      <w:r w:rsidR="00723B1E" w:rsidRPr="00723B1E">
        <w:rPr>
          <w:rFonts w:eastAsiaTheme="minorEastAsia"/>
          <w:bCs/>
          <w:szCs w:val="22"/>
        </w:rPr>
        <w:t xml:space="preserve"> </w:t>
      </w:r>
      <w:r w:rsidR="00723B1E">
        <w:rPr>
          <w:rFonts w:eastAsiaTheme="minorEastAsia"/>
          <w:bCs/>
          <w:szCs w:val="22"/>
        </w:rPr>
        <w:t>subgrouping</w:t>
      </w:r>
      <w:r w:rsidR="00B5284E">
        <w:rPr>
          <w:rFonts w:eastAsiaTheme="minorEastAsia"/>
          <w:bCs/>
          <w:szCs w:val="22"/>
        </w:rPr>
        <w:t xml:space="preserve">) </w:t>
      </w:r>
      <w:r w:rsidR="00D646B0">
        <w:rPr>
          <w:rFonts w:eastAsiaTheme="minorEastAsia"/>
          <w:bCs/>
          <w:szCs w:val="22"/>
        </w:rPr>
        <w:t xml:space="preserve">that </w:t>
      </w:r>
      <w:r w:rsidR="00B5284E">
        <w:rPr>
          <w:rFonts w:eastAsiaTheme="minorEastAsia"/>
          <w:bCs/>
          <w:szCs w:val="22"/>
        </w:rPr>
        <w:t xml:space="preserve">were introduced by </w:t>
      </w:r>
      <w:r w:rsidR="00723B1E">
        <w:rPr>
          <w:rFonts w:eastAsiaTheme="minorEastAsia"/>
          <w:bCs/>
          <w:szCs w:val="22"/>
        </w:rPr>
        <w:t>Rel-17</w:t>
      </w:r>
      <w:r w:rsidR="00B5284E">
        <w:rPr>
          <w:rFonts w:eastAsiaTheme="minorEastAsia"/>
          <w:bCs/>
          <w:szCs w:val="22"/>
        </w:rPr>
        <w:t xml:space="preserve"> UE power saving WI </w:t>
      </w:r>
      <w:r w:rsidRPr="00D22DA7">
        <w:rPr>
          <w:rFonts w:eastAsiaTheme="minorEastAsia"/>
          <w:bCs/>
          <w:szCs w:val="22"/>
        </w:rPr>
        <w:t>may be reused as a baseline</w:t>
      </w:r>
      <w:r w:rsidR="00E14E71">
        <w:rPr>
          <w:rFonts w:eastAsiaTheme="minorEastAsia"/>
          <w:bCs/>
          <w:szCs w:val="22"/>
        </w:rPr>
        <w:t>, e.g., to reuse the</w:t>
      </w:r>
      <w:r w:rsidR="00D646B0">
        <w:rPr>
          <w:rFonts w:eastAsiaTheme="minorEastAsia"/>
          <w:bCs/>
          <w:szCs w:val="22"/>
        </w:rPr>
        <w:t xml:space="preserve"> principle of </w:t>
      </w:r>
      <w:r w:rsidR="00EA5609">
        <w:rPr>
          <w:rFonts w:eastAsiaTheme="minorEastAsia"/>
          <w:bCs/>
          <w:szCs w:val="22"/>
        </w:rPr>
        <w:t xml:space="preserve">the </w:t>
      </w:r>
      <w:r w:rsidR="00D646B0">
        <w:rPr>
          <w:rFonts w:eastAsiaTheme="minorEastAsia"/>
          <w:bCs/>
          <w:szCs w:val="22"/>
        </w:rPr>
        <w:t>formula</w:t>
      </w:r>
      <w:r w:rsidR="00E14E71">
        <w:rPr>
          <w:rFonts w:eastAsiaTheme="minorEastAsia"/>
          <w:bCs/>
          <w:szCs w:val="22"/>
        </w:rPr>
        <w:t>, whereas</w:t>
      </w:r>
      <w:r w:rsidR="00D646B0">
        <w:rPr>
          <w:rFonts w:eastAsiaTheme="minorEastAsia"/>
          <w:bCs/>
          <w:szCs w:val="22"/>
        </w:rPr>
        <w:t xml:space="preserve"> the parameters related to subgrouping</w:t>
      </w:r>
      <w:r w:rsidR="00E14E71">
        <w:rPr>
          <w:rFonts w:eastAsiaTheme="minorEastAsia"/>
          <w:bCs/>
          <w:szCs w:val="22"/>
        </w:rPr>
        <w:t xml:space="preserve"> (e.g., the total number of subgroups)</w:t>
      </w:r>
      <w:r w:rsidR="00D646B0">
        <w:rPr>
          <w:rFonts w:eastAsiaTheme="minorEastAsia"/>
          <w:bCs/>
          <w:szCs w:val="22"/>
        </w:rPr>
        <w:t xml:space="preserve"> can be further discussed.</w:t>
      </w:r>
      <w:r w:rsidR="00D646B0" w:rsidRPr="00D22DA7">
        <w:rPr>
          <w:rFonts w:eastAsiaTheme="minorEastAsia"/>
          <w:bCs/>
          <w:szCs w:val="22"/>
        </w:rPr>
        <w:t xml:space="preserve"> </w:t>
      </w:r>
      <w:r w:rsidRPr="00D22DA7">
        <w:rPr>
          <w:rFonts w:eastAsiaTheme="minorEastAsia"/>
          <w:bCs/>
          <w:szCs w:val="22"/>
        </w:rPr>
        <w:t xml:space="preserve">New subgrouping </w:t>
      </w:r>
      <w:r w:rsidR="00723B1E">
        <w:rPr>
          <w:rFonts w:eastAsiaTheme="minorEastAsia"/>
          <w:bCs/>
          <w:szCs w:val="22"/>
        </w:rPr>
        <w:t>methods</w:t>
      </w:r>
      <w:r w:rsidRPr="00D22DA7">
        <w:rPr>
          <w:rFonts w:eastAsiaTheme="minorEastAsia"/>
          <w:bCs/>
          <w:szCs w:val="22"/>
        </w:rPr>
        <w:t xml:space="preserve"> can</w:t>
      </w:r>
      <w:r w:rsidR="00D646B0">
        <w:rPr>
          <w:rFonts w:eastAsiaTheme="minorEastAsia"/>
          <w:bCs/>
          <w:szCs w:val="22"/>
        </w:rPr>
        <w:t xml:space="preserve"> also</w:t>
      </w:r>
      <w:r w:rsidRPr="00D22DA7">
        <w:rPr>
          <w:rFonts w:eastAsiaTheme="minorEastAsia"/>
          <w:bCs/>
          <w:szCs w:val="22"/>
        </w:rPr>
        <w:t xml:space="preserve"> be considered if </w:t>
      </w:r>
      <w:r w:rsidR="00B5284E" w:rsidRPr="00D22DA7">
        <w:rPr>
          <w:rFonts w:eastAsiaTheme="minorEastAsia"/>
          <w:bCs/>
          <w:szCs w:val="22"/>
        </w:rPr>
        <w:t>necess</w:t>
      </w:r>
      <w:r w:rsidR="00B5284E">
        <w:rPr>
          <w:rFonts w:eastAsiaTheme="minorEastAsia"/>
          <w:bCs/>
          <w:szCs w:val="22"/>
        </w:rPr>
        <w:t>ary</w:t>
      </w:r>
      <w:r w:rsidR="00B5284E" w:rsidRPr="00D22DA7">
        <w:rPr>
          <w:rFonts w:eastAsiaTheme="minorEastAsia"/>
          <w:bCs/>
          <w:szCs w:val="22"/>
        </w:rPr>
        <w:t xml:space="preserve"> </w:t>
      </w:r>
      <w:r w:rsidRPr="00D22DA7">
        <w:rPr>
          <w:rFonts w:eastAsiaTheme="minorEastAsia"/>
          <w:bCs/>
          <w:szCs w:val="22"/>
        </w:rPr>
        <w:t xml:space="preserve">and </w:t>
      </w:r>
      <w:r w:rsidR="00480CC5">
        <w:rPr>
          <w:rFonts w:eastAsiaTheme="minorEastAsia"/>
          <w:bCs/>
          <w:szCs w:val="22"/>
        </w:rPr>
        <w:t xml:space="preserve">the </w:t>
      </w:r>
      <w:r w:rsidRPr="00D22DA7">
        <w:rPr>
          <w:rFonts w:eastAsiaTheme="minorEastAsia"/>
          <w:bCs/>
          <w:szCs w:val="22"/>
        </w:rPr>
        <w:t>gain</w:t>
      </w:r>
      <w:r w:rsidR="00B5284E">
        <w:rPr>
          <w:rFonts w:eastAsiaTheme="minorEastAsia"/>
          <w:bCs/>
          <w:szCs w:val="22"/>
        </w:rPr>
        <w:t>s</w:t>
      </w:r>
      <w:r w:rsidRPr="00D22DA7">
        <w:rPr>
          <w:rFonts w:eastAsiaTheme="minorEastAsia"/>
          <w:bCs/>
          <w:szCs w:val="22"/>
        </w:rPr>
        <w:t xml:space="preserve"> are justified.</w:t>
      </w:r>
      <w:r>
        <w:rPr>
          <w:rFonts w:eastAsiaTheme="minorEastAsia"/>
          <w:bCs/>
          <w:szCs w:val="22"/>
        </w:rPr>
        <w:t xml:space="preserve"> </w:t>
      </w:r>
    </w:p>
    <w:p w14:paraId="3E5C748D" w14:textId="324CAAB5" w:rsidR="00591C31" w:rsidRDefault="00591C31" w:rsidP="00591C31">
      <w:pPr>
        <w:spacing w:line="240" w:lineRule="auto"/>
        <w:rPr>
          <w:rFonts w:eastAsiaTheme="minorEastAsia"/>
          <w:b/>
          <w:bCs/>
          <w:szCs w:val="22"/>
        </w:rPr>
      </w:pPr>
      <w:r w:rsidRPr="00D22DA7">
        <w:rPr>
          <w:rFonts w:eastAsiaTheme="minorEastAsia"/>
          <w:b/>
          <w:bCs/>
          <w:szCs w:val="22"/>
        </w:rPr>
        <w:t>Proposal</w:t>
      </w:r>
      <w:r>
        <w:rPr>
          <w:rFonts w:eastAsiaTheme="minorEastAsia"/>
          <w:b/>
          <w:bCs/>
          <w:szCs w:val="22"/>
        </w:rPr>
        <w:t xml:space="preserve"> 2</w:t>
      </w:r>
      <w:r w:rsidRPr="00D22DA7">
        <w:rPr>
          <w:rFonts w:eastAsiaTheme="minorEastAsia"/>
          <w:b/>
          <w:bCs/>
          <w:szCs w:val="22"/>
        </w:rPr>
        <w:t>:</w:t>
      </w:r>
      <w:r w:rsidRPr="008C1367">
        <w:t xml:space="preserve"> </w:t>
      </w:r>
      <w:r w:rsidRPr="008C1367">
        <w:rPr>
          <w:rFonts w:eastAsiaTheme="minorEastAsia"/>
          <w:b/>
          <w:bCs/>
          <w:szCs w:val="22"/>
        </w:rPr>
        <w:t xml:space="preserve">Support existing subgrouping </w:t>
      </w:r>
      <w:r w:rsidR="00723B1E" w:rsidRPr="00723B1E">
        <w:rPr>
          <w:rFonts w:eastAsiaTheme="minorEastAsia"/>
          <w:b/>
          <w:bCs/>
          <w:szCs w:val="22"/>
        </w:rPr>
        <w:t>methods</w:t>
      </w:r>
      <w:r w:rsidRPr="008C1367">
        <w:rPr>
          <w:rFonts w:eastAsiaTheme="minorEastAsia"/>
          <w:b/>
          <w:bCs/>
          <w:szCs w:val="22"/>
        </w:rPr>
        <w:t xml:space="preserve"> (e.g., CN controlled subgrouping and UE_ID based subgrouping) as a baseline</w:t>
      </w:r>
      <w:r>
        <w:rPr>
          <w:rFonts w:eastAsiaTheme="minorEastAsia"/>
          <w:b/>
          <w:bCs/>
          <w:szCs w:val="22"/>
        </w:rPr>
        <w:t>.</w:t>
      </w:r>
      <w:r w:rsidR="00D646B0">
        <w:rPr>
          <w:rFonts w:eastAsiaTheme="minorEastAsia"/>
          <w:b/>
          <w:bCs/>
          <w:szCs w:val="22"/>
        </w:rPr>
        <w:t xml:space="preserve"> The parameters </w:t>
      </w:r>
      <w:r w:rsidR="0099441C">
        <w:rPr>
          <w:rFonts w:eastAsiaTheme="minorEastAsia"/>
          <w:b/>
          <w:bCs/>
          <w:szCs w:val="22"/>
        </w:rPr>
        <w:t xml:space="preserve">used in </w:t>
      </w:r>
      <w:r w:rsidR="000C2DB1">
        <w:rPr>
          <w:rFonts w:eastAsiaTheme="minorEastAsia"/>
          <w:b/>
          <w:bCs/>
          <w:szCs w:val="22"/>
        </w:rPr>
        <w:t xml:space="preserve">the </w:t>
      </w:r>
      <w:r w:rsidR="0099441C" w:rsidRPr="0099441C">
        <w:rPr>
          <w:rFonts w:eastAsiaTheme="minorEastAsia"/>
          <w:b/>
          <w:bCs/>
          <w:szCs w:val="22"/>
        </w:rPr>
        <w:t>formula</w:t>
      </w:r>
      <w:r w:rsidR="00D646B0">
        <w:rPr>
          <w:rFonts w:eastAsiaTheme="minorEastAsia"/>
          <w:b/>
          <w:bCs/>
          <w:szCs w:val="22"/>
        </w:rPr>
        <w:t xml:space="preserve"> need further discussion.</w:t>
      </w:r>
    </w:p>
    <w:p w14:paraId="7BF0237B" w14:textId="43B7CA0F" w:rsidR="00591C31" w:rsidRDefault="00B71F90" w:rsidP="00591C31">
      <w:pPr>
        <w:spacing w:line="240" w:lineRule="auto"/>
        <w:rPr>
          <w:rFonts w:eastAsiaTheme="minorEastAsia"/>
          <w:bCs/>
          <w:szCs w:val="22"/>
        </w:rPr>
      </w:pPr>
      <w:r>
        <w:rPr>
          <w:rFonts w:eastAsiaTheme="minorEastAsia"/>
          <w:bCs/>
          <w:szCs w:val="22"/>
        </w:rPr>
        <w:t>In the existing</w:t>
      </w:r>
      <w:r w:rsidR="00E14E71">
        <w:rPr>
          <w:rFonts w:eastAsiaTheme="minorEastAsia"/>
          <w:bCs/>
          <w:szCs w:val="22"/>
        </w:rPr>
        <w:t xml:space="preserve"> </w:t>
      </w:r>
      <w:r w:rsidR="00591C31" w:rsidRPr="00D22DA7">
        <w:rPr>
          <w:rFonts w:eastAsiaTheme="minorEastAsia"/>
          <w:bCs/>
          <w:szCs w:val="22"/>
        </w:rPr>
        <w:t>subgrouping</w:t>
      </w:r>
      <w:r>
        <w:rPr>
          <w:rFonts w:eastAsiaTheme="minorEastAsia"/>
          <w:bCs/>
          <w:szCs w:val="22"/>
        </w:rPr>
        <w:t xml:space="preserve"> method</w:t>
      </w:r>
      <w:r w:rsidR="00E53F30">
        <w:rPr>
          <w:rFonts w:eastAsiaTheme="minorEastAsia"/>
          <w:bCs/>
          <w:szCs w:val="22"/>
        </w:rPr>
        <w:t>s</w:t>
      </w:r>
      <w:r w:rsidR="00591C31">
        <w:rPr>
          <w:rFonts w:eastAsiaTheme="minorEastAsia"/>
          <w:bCs/>
          <w:szCs w:val="22"/>
        </w:rPr>
        <w:t>, the</w:t>
      </w:r>
      <w:r>
        <w:rPr>
          <w:rFonts w:eastAsiaTheme="minorEastAsia"/>
          <w:bCs/>
          <w:szCs w:val="22"/>
        </w:rPr>
        <w:t>re</w:t>
      </w:r>
      <w:r w:rsidR="00591C31">
        <w:rPr>
          <w:rFonts w:eastAsiaTheme="minorEastAsia"/>
          <w:bCs/>
          <w:szCs w:val="22"/>
        </w:rPr>
        <w:t xml:space="preserve"> </w:t>
      </w:r>
      <w:r>
        <w:rPr>
          <w:rFonts w:eastAsiaTheme="minorEastAsia"/>
          <w:bCs/>
          <w:szCs w:val="22"/>
        </w:rPr>
        <w:t>is a risk that not all UE’s in the subgroup are paged</w:t>
      </w:r>
      <w:r w:rsidR="00F6182A">
        <w:rPr>
          <w:rFonts w:eastAsiaTheme="minorEastAsia"/>
          <w:bCs/>
          <w:szCs w:val="22"/>
        </w:rPr>
        <w:t>.</w:t>
      </w:r>
      <w:r>
        <w:rPr>
          <w:rFonts w:eastAsiaTheme="minorEastAsia"/>
          <w:bCs/>
          <w:szCs w:val="22"/>
        </w:rPr>
        <w:t xml:space="preserve"> </w:t>
      </w:r>
      <w:r w:rsidR="00480CC5">
        <w:rPr>
          <w:rFonts w:eastAsiaTheme="minorEastAsia"/>
          <w:bCs/>
          <w:szCs w:val="22"/>
        </w:rPr>
        <w:t xml:space="preserve">When the UEs that are not paged in the subgroup wake-up (i.e., false alarm wake-up), </w:t>
      </w:r>
      <w:r>
        <w:rPr>
          <w:rFonts w:eastAsiaTheme="minorEastAsia"/>
          <w:bCs/>
          <w:szCs w:val="22"/>
        </w:rPr>
        <w:t>power consumption for th</w:t>
      </w:r>
      <w:r w:rsidR="00F6182A">
        <w:rPr>
          <w:rFonts w:eastAsiaTheme="minorEastAsia"/>
          <w:bCs/>
          <w:szCs w:val="22"/>
        </w:rPr>
        <w:t>e</w:t>
      </w:r>
      <w:r w:rsidR="00480CC5">
        <w:rPr>
          <w:rFonts w:eastAsiaTheme="minorEastAsia"/>
          <w:bCs/>
          <w:szCs w:val="22"/>
        </w:rPr>
        <w:t>se</w:t>
      </w:r>
      <w:r>
        <w:rPr>
          <w:rFonts w:eastAsiaTheme="minorEastAsia"/>
          <w:bCs/>
          <w:szCs w:val="22"/>
        </w:rPr>
        <w:t xml:space="preserve"> UEs</w:t>
      </w:r>
      <w:r w:rsidR="00480CC5">
        <w:rPr>
          <w:rFonts w:eastAsiaTheme="minorEastAsia"/>
          <w:bCs/>
          <w:szCs w:val="22"/>
        </w:rPr>
        <w:t xml:space="preserve"> increases</w:t>
      </w:r>
      <w:r>
        <w:rPr>
          <w:rFonts w:eastAsiaTheme="minorEastAsia"/>
          <w:bCs/>
          <w:szCs w:val="22"/>
        </w:rPr>
        <w:t xml:space="preserve">. </w:t>
      </w:r>
      <w:r w:rsidR="00A1698B">
        <w:rPr>
          <w:rFonts w:eastAsiaTheme="minorEastAsia"/>
          <w:bCs/>
          <w:szCs w:val="22"/>
        </w:rPr>
        <w:t xml:space="preserve">If </w:t>
      </w:r>
      <w:r w:rsidR="00F6182A">
        <w:rPr>
          <w:rFonts w:eastAsiaTheme="minorEastAsia"/>
          <w:bCs/>
          <w:szCs w:val="22"/>
        </w:rPr>
        <w:t>another level of subgroup</w:t>
      </w:r>
      <w:r w:rsidR="00F07B02">
        <w:rPr>
          <w:rFonts w:eastAsiaTheme="minorEastAsia"/>
          <w:bCs/>
          <w:szCs w:val="22"/>
        </w:rPr>
        <w:t>ing</w:t>
      </w:r>
      <w:r w:rsidR="00F6182A">
        <w:rPr>
          <w:rFonts w:eastAsiaTheme="minorEastAsia"/>
          <w:bCs/>
          <w:szCs w:val="22"/>
        </w:rPr>
        <w:t xml:space="preserve"> is introduced on top of the existing subgrouping</w:t>
      </w:r>
      <w:r w:rsidR="00A1698B">
        <w:rPr>
          <w:rFonts w:eastAsiaTheme="minorEastAsia"/>
          <w:bCs/>
          <w:szCs w:val="22"/>
        </w:rPr>
        <w:t xml:space="preserve">, the false alarm wake-up for the UEs can be reduced. </w:t>
      </w:r>
      <w:r w:rsidR="00B435F1">
        <w:rPr>
          <w:rFonts w:eastAsiaTheme="minorEastAsia"/>
          <w:bCs/>
          <w:szCs w:val="22"/>
        </w:rPr>
        <w:t xml:space="preserve">In this method, referred to as 2-level subgrouping, </w:t>
      </w:r>
      <w:r w:rsidR="00A1698B">
        <w:rPr>
          <w:rFonts w:eastAsiaTheme="minorEastAsia"/>
          <w:bCs/>
          <w:szCs w:val="22"/>
        </w:rPr>
        <w:t xml:space="preserve">UEs in </w:t>
      </w:r>
      <w:r w:rsidR="00B435F1">
        <w:rPr>
          <w:rFonts w:eastAsiaTheme="minorEastAsia"/>
          <w:bCs/>
          <w:szCs w:val="22"/>
        </w:rPr>
        <w:t xml:space="preserve">the first level </w:t>
      </w:r>
      <w:r w:rsidR="00A1698B">
        <w:rPr>
          <w:rFonts w:eastAsiaTheme="minorEastAsia"/>
          <w:bCs/>
          <w:szCs w:val="22"/>
        </w:rPr>
        <w:t>subgroup</w:t>
      </w:r>
      <w:r w:rsidR="00B435F1">
        <w:rPr>
          <w:rFonts w:eastAsiaTheme="minorEastAsia"/>
          <w:bCs/>
          <w:szCs w:val="22"/>
        </w:rPr>
        <w:t>ing</w:t>
      </w:r>
      <w:r w:rsidR="00A1698B">
        <w:rPr>
          <w:rFonts w:eastAsiaTheme="minorEastAsia"/>
          <w:bCs/>
          <w:szCs w:val="22"/>
        </w:rPr>
        <w:t xml:space="preserve"> monitor LP-WUS. </w:t>
      </w:r>
      <w:r w:rsidR="00B435F1">
        <w:rPr>
          <w:rFonts w:eastAsiaTheme="minorEastAsia"/>
          <w:bCs/>
          <w:szCs w:val="22"/>
        </w:rPr>
        <w:t xml:space="preserve">And the UEs in the first level subgrouping are further distributed to different subgrouping in the second level subgrouping. </w:t>
      </w:r>
    </w:p>
    <w:p w14:paraId="468E12DB" w14:textId="2EF0E347" w:rsidR="00591C31" w:rsidRPr="001E639E" w:rsidRDefault="00B435F1" w:rsidP="00591C31">
      <w:pPr>
        <w:spacing w:line="240" w:lineRule="auto"/>
        <w:rPr>
          <w:rFonts w:eastAsiaTheme="minorEastAsia"/>
          <w:bCs/>
          <w:szCs w:val="22"/>
        </w:rPr>
      </w:pPr>
      <w:r>
        <w:rPr>
          <w:rFonts w:eastAsiaTheme="minorEastAsia"/>
          <w:bCs/>
          <w:szCs w:val="22"/>
        </w:rPr>
        <w:t>T</w:t>
      </w:r>
      <w:r w:rsidR="00591C31" w:rsidRPr="005F57AC">
        <w:rPr>
          <w:rFonts w:eastAsiaTheme="minorEastAsia"/>
          <w:bCs/>
          <w:szCs w:val="22"/>
        </w:rPr>
        <w:t xml:space="preserve">he two-level </w:t>
      </w:r>
      <w:r w:rsidR="00591C31">
        <w:rPr>
          <w:rFonts w:eastAsiaTheme="minorEastAsia"/>
          <w:bCs/>
          <w:szCs w:val="22"/>
        </w:rPr>
        <w:t>UE_ID based sub</w:t>
      </w:r>
      <w:r w:rsidR="00591C31" w:rsidRPr="005F57AC">
        <w:rPr>
          <w:rFonts w:eastAsiaTheme="minorEastAsia"/>
          <w:bCs/>
          <w:szCs w:val="22"/>
        </w:rPr>
        <w:t xml:space="preserve">grouping </w:t>
      </w:r>
      <w:r w:rsidR="00591C31">
        <w:rPr>
          <w:rFonts w:eastAsiaTheme="minorEastAsia"/>
          <w:bCs/>
          <w:szCs w:val="22"/>
        </w:rPr>
        <w:t xml:space="preserve">is shown in </w:t>
      </w:r>
      <w:r>
        <w:rPr>
          <w:rFonts w:eastAsiaTheme="minorEastAsia"/>
          <w:bCs/>
          <w:szCs w:val="22"/>
        </w:rPr>
        <w:t>Figure 1</w:t>
      </w:r>
      <w:r w:rsidR="00591C31">
        <w:rPr>
          <w:rFonts w:eastAsiaTheme="minorEastAsia"/>
          <w:bCs/>
          <w:szCs w:val="22"/>
        </w:rPr>
        <w:t xml:space="preserve">. UE1 and UE2 are </w:t>
      </w:r>
      <w:r>
        <w:rPr>
          <w:rFonts w:eastAsiaTheme="minorEastAsia"/>
          <w:bCs/>
          <w:szCs w:val="22"/>
        </w:rPr>
        <w:t xml:space="preserve">placed </w:t>
      </w:r>
      <w:r w:rsidR="00591C31">
        <w:rPr>
          <w:rFonts w:eastAsiaTheme="minorEastAsia"/>
          <w:bCs/>
          <w:szCs w:val="22"/>
        </w:rPr>
        <w:t xml:space="preserve">in the same group assigned with group ID 1 in LP-WUS as the first-level subgrouping. Then in the second-level subgrouping in PEI, UE1 and UE2 </w:t>
      </w:r>
      <w:r>
        <w:rPr>
          <w:rFonts w:eastAsiaTheme="minorEastAsia"/>
          <w:bCs/>
          <w:szCs w:val="22"/>
        </w:rPr>
        <w:t>are placed in</w:t>
      </w:r>
      <w:r w:rsidR="00591C31">
        <w:rPr>
          <w:rFonts w:eastAsiaTheme="minorEastAsia"/>
          <w:bCs/>
          <w:szCs w:val="22"/>
        </w:rPr>
        <w:t xml:space="preserve"> different groups. When UE1 </w:t>
      </w:r>
      <w:r w:rsidR="00591C31">
        <w:rPr>
          <w:rFonts w:eastAsiaTheme="minorEastAsia" w:hint="eastAsia"/>
          <w:bCs/>
          <w:szCs w:val="22"/>
        </w:rPr>
        <w:t>is</w:t>
      </w:r>
      <w:r w:rsidR="00591C31">
        <w:rPr>
          <w:rFonts w:eastAsiaTheme="minorEastAsia"/>
          <w:bCs/>
          <w:szCs w:val="22"/>
        </w:rPr>
        <w:t xml:space="preserve"> </w:t>
      </w:r>
      <w:r w:rsidR="00591C31">
        <w:rPr>
          <w:rFonts w:eastAsiaTheme="minorEastAsia" w:hint="eastAsia"/>
          <w:bCs/>
          <w:szCs w:val="22"/>
        </w:rPr>
        <w:t>paged,</w:t>
      </w:r>
      <w:r w:rsidR="00591C31">
        <w:rPr>
          <w:rFonts w:eastAsiaTheme="minorEastAsia"/>
          <w:bCs/>
          <w:szCs w:val="22"/>
        </w:rPr>
        <w:t xml:space="preserve"> UE2 </w:t>
      </w:r>
      <w:r>
        <w:rPr>
          <w:rFonts w:eastAsiaTheme="minorEastAsia"/>
          <w:bCs/>
          <w:szCs w:val="22"/>
        </w:rPr>
        <w:t xml:space="preserve">does not </w:t>
      </w:r>
      <w:r w:rsidR="00591C31">
        <w:rPr>
          <w:rFonts w:eastAsiaTheme="minorEastAsia"/>
          <w:bCs/>
          <w:szCs w:val="22"/>
        </w:rPr>
        <w:t xml:space="preserve">need </w:t>
      </w:r>
      <w:r>
        <w:rPr>
          <w:rFonts w:eastAsiaTheme="minorEastAsia"/>
          <w:bCs/>
          <w:szCs w:val="22"/>
        </w:rPr>
        <w:t xml:space="preserve">to </w:t>
      </w:r>
      <w:r w:rsidR="00591C31">
        <w:rPr>
          <w:rFonts w:eastAsiaTheme="minorEastAsia"/>
          <w:bCs/>
          <w:szCs w:val="22"/>
        </w:rPr>
        <w:t xml:space="preserve">monitor paging </w:t>
      </w:r>
      <w:r>
        <w:rPr>
          <w:rFonts w:eastAsiaTheme="minorEastAsia"/>
          <w:bCs/>
          <w:szCs w:val="22"/>
        </w:rPr>
        <w:t>based on its</w:t>
      </w:r>
      <w:r w:rsidR="00591C31">
        <w:rPr>
          <w:rFonts w:eastAsiaTheme="minorEastAsia"/>
          <w:bCs/>
          <w:szCs w:val="22"/>
        </w:rPr>
        <w:t xml:space="preserve"> PEI</w:t>
      </w:r>
      <w:r w:rsidR="00591C31" w:rsidRPr="00215FB7">
        <w:rPr>
          <w:rFonts w:eastAsiaTheme="minorEastAsia"/>
          <w:bCs/>
          <w:szCs w:val="22"/>
        </w:rPr>
        <w:t xml:space="preserve"> </w:t>
      </w:r>
      <w:r w:rsidR="00591C31">
        <w:rPr>
          <w:rFonts w:eastAsiaTheme="minorEastAsia"/>
          <w:bCs/>
          <w:szCs w:val="22"/>
        </w:rPr>
        <w:t>so that</w:t>
      </w:r>
      <w:r w:rsidR="00591C31" w:rsidRPr="00215FB7">
        <w:rPr>
          <w:rFonts w:eastAsiaTheme="minorEastAsia"/>
          <w:bCs/>
          <w:szCs w:val="22"/>
        </w:rPr>
        <w:t xml:space="preserve"> </w:t>
      </w:r>
      <w:r w:rsidR="00591C31">
        <w:rPr>
          <w:rFonts w:eastAsiaTheme="minorEastAsia"/>
          <w:bCs/>
          <w:szCs w:val="22"/>
        </w:rPr>
        <w:t xml:space="preserve">its </w:t>
      </w:r>
      <w:r w:rsidR="00591C31" w:rsidRPr="00215FB7">
        <w:rPr>
          <w:rFonts w:eastAsiaTheme="minorEastAsia"/>
          <w:bCs/>
          <w:szCs w:val="22"/>
        </w:rPr>
        <w:t>paging false alarm</w:t>
      </w:r>
      <w:r w:rsidR="00591C31">
        <w:rPr>
          <w:rFonts w:eastAsiaTheme="minorEastAsia"/>
          <w:bCs/>
          <w:szCs w:val="22"/>
        </w:rPr>
        <w:t xml:space="preserve"> </w:t>
      </w:r>
      <w:r w:rsidR="00591C31" w:rsidRPr="00215FB7">
        <w:rPr>
          <w:rFonts w:eastAsiaTheme="minorEastAsia"/>
          <w:bCs/>
          <w:szCs w:val="22"/>
        </w:rPr>
        <w:t>can be further reduced.</w:t>
      </w:r>
    </w:p>
    <w:p w14:paraId="401C59F7" w14:textId="77777777" w:rsidR="00B435F1" w:rsidRDefault="00591C31" w:rsidP="00B435F1">
      <w:pPr>
        <w:keepNext/>
        <w:spacing w:line="240" w:lineRule="auto"/>
        <w:jc w:val="center"/>
      </w:pPr>
      <w:r>
        <w:rPr>
          <w:rFonts w:eastAsiaTheme="minorEastAsia"/>
          <w:b/>
          <w:bCs/>
          <w:noProof/>
          <w:szCs w:val="22"/>
        </w:rPr>
        <w:lastRenderedPageBreak/>
        <w:drawing>
          <wp:inline distT="0" distB="0" distL="0" distR="0" wp14:anchorId="398230FB" wp14:editId="529DD3EA">
            <wp:extent cx="4726379" cy="17061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0056"/>
                    <a:stretch/>
                  </pic:blipFill>
                  <pic:spPr bwMode="auto">
                    <a:xfrm>
                      <a:off x="0" y="0"/>
                      <a:ext cx="4759302" cy="1718056"/>
                    </a:xfrm>
                    <a:prstGeom prst="rect">
                      <a:avLst/>
                    </a:prstGeom>
                    <a:noFill/>
                    <a:ln>
                      <a:noFill/>
                    </a:ln>
                    <a:extLst>
                      <a:ext uri="{53640926-AAD7-44D8-BBD7-CCE9431645EC}">
                        <a14:shadowObscured xmlns:a14="http://schemas.microsoft.com/office/drawing/2010/main"/>
                      </a:ext>
                    </a:extLst>
                  </pic:spPr>
                </pic:pic>
              </a:graphicData>
            </a:graphic>
          </wp:inline>
        </w:drawing>
      </w:r>
    </w:p>
    <w:p w14:paraId="5376280F" w14:textId="1146747F" w:rsidR="00591C31" w:rsidRDefault="00B435F1" w:rsidP="00E53F30">
      <w:pPr>
        <w:pStyle w:val="Caption"/>
        <w:rPr>
          <w:rFonts w:eastAsiaTheme="minorEastAsia"/>
          <w:szCs w:val="22"/>
        </w:rPr>
      </w:pPr>
      <w:r>
        <w:t xml:space="preserve">Figure </w:t>
      </w:r>
      <w:fldSimple w:instr=" SEQ Figure \* ARABIC ">
        <w:r>
          <w:rPr>
            <w:noProof/>
          </w:rPr>
          <w:t>1</w:t>
        </w:r>
      </w:fldSimple>
      <w:r>
        <w:t>: Illustration of 2-level subgrouping</w:t>
      </w:r>
    </w:p>
    <w:p w14:paraId="76EBB2BE" w14:textId="6A4BDDC7" w:rsidR="00591C31" w:rsidRPr="00F6658F" w:rsidRDefault="00591C31" w:rsidP="00591C31">
      <w:pPr>
        <w:spacing w:line="240" w:lineRule="auto"/>
        <w:jc w:val="center"/>
        <w:rPr>
          <w:rFonts w:eastAsiaTheme="minorEastAsia"/>
          <w:bCs/>
          <w:szCs w:val="22"/>
        </w:rPr>
      </w:pPr>
    </w:p>
    <w:p w14:paraId="4B35276C" w14:textId="28F18859" w:rsidR="00591C31" w:rsidRPr="00F32D4C" w:rsidRDefault="00591C31" w:rsidP="00591C31">
      <w:pPr>
        <w:spacing w:line="240" w:lineRule="auto"/>
        <w:rPr>
          <w:rFonts w:eastAsiaTheme="minorEastAsia"/>
          <w:b/>
          <w:bCs/>
          <w:szCs w:val="22"/>
        </w:rPr>
      </w:pPr>
      <w:r w:rsidRPr="00DC604B">
        <w:rPr>
          <w:rFonts w:eastAsiaTheme="minorEastAsia"/>
          <w:b/>
          <w:bCs/>
          <w:szCs w:val="22"/>
        </w:rPr>
        <w:t>Observation</w:t>
      </w:r>
      <w:r>
        <w:rPr>
          <w:rFonts w:eastAsiaTheme="minorEastAsia"/>
          <w:b/>
          <w:bCs/>
          <w:szCs w:val="22"/>
        </w:rPr>
        <w:t xml:space="preserve"> 3</w:t>
      </w:r>
      <w:r w:rsidRPr="00DC604B">
        <w:rPr>
          <w:rFonts w:eastAsiaTheme="minorEastAsia"/>
          <w:b/>
          <w:bCs/>
          <w:szCs w:val="22"/>
        </w:rPr>
        <w:t xml:space="preserve">: </w:t>
      </w:r>
      <w:r w:rsidR="0054542B" w:rsidRPr="0054542B">
        <w:rPr>
          <w:rFonts w:eastAsiaTheme="minorEastAsia"/>
          <w:b/>
          <w:bCs/>
          <w:szCs w:val="22"/>
        </w:rPr>
        <w:t>Subgrouping for LP-WUS in addition to the subgrouping for PEI can further reduce false paging probability when using LP-WUS</w:t>
      </w:r>
      <w:r w:rsidRPr="00DC604B">
        <w:rPr>
          <w:rFonts w:eastAsiaTheme="minorEastAsia"/>
          <w:b/>
          <w:bCs/>
          <w:szCs w:val="22"/>
        </w:rPr>
        <w:t>.</w:t>
      </w:r>
    </w:p>
    <w:p w14:paraId="51363293" w14:textId="213003C5" w:rsidR="00591C31" w:rsidRPr="005E2BF4" w:rsidRDefault="00591C31" w:rsidP="00591C31">
      <w:pPr>
        <w:spacing w:line="240" w:lineRule="auto"/>
        <w:rPr>
          <w:rFonts w:eastAsiaTheme="minorEastAsia"/>
          <w:bCs/>
          <w:szCs w:val="22"/>
          <w:lang w:val="en-SE"/>
        </w:rPr>
      </w:pPr>
      <w:r>
        <w:rPr>
          <w:rFonts w:eastAsiaTheme="minorEastAsia"/>
          <w:bCs/>
          <w:szCs w:val="22"/>
        </w:rPr>
        <w:t xml:space="preserve">RAN1’s agreement has clarified that whether to monitor PEI after ramping up </w:t>
      </w:r>
      <w:r>
        <w:rPr>
          <w:rFonts w:eastAsiaTheme="minorEastAsia" w:hint="eastAsia"/>
          <w:bCs/>
          <w:szCs w:val="22"/>
        </w:rPr>
        <w:t>is</w:t>
      </w:r>
      <w:r>
        <w:rPr>
          <w:rFonts w:eastAsiaTheme="minorEastAsia"/>
          <w:bCs/>
          <w:szCs w:val="22"/>
        </w:rPr>
        <w:t xml:space="preserve"> up to UE implementation. This requires the subgrouping of LP-WUS should be decoupled with the subgrouping of PEI to ensure LP-WUS can </w:t>
      </w:r>
      <w:r w:rsidR="00B435F1">
        <w:rPr>
          <w:rFonts w:eastAsiaTheme="minorEastAsia"/>
          <w:bCs/>
          <w:szCs w:val="22"/>
        </w:rPr>
        <w:t xml:space="preserve">work </w:t>
      </w:r>
      <w:r>
        <w:rPr>
          <w:rFonts w:eastAsiaTheme="minorEastAsia"/>
          <w:bCs/>
          <w:szCs w:val="22"/>
        </w:rPr>
        <w:t xml:space="preserve">independently </w:t>
      </w:r>
      <w:r w:rsidR="00B435F1">
        <w:rPr>
          <w:rFonts w:eastAsiaTheme="minorEastAsia"/>
          <w:bCs/>
          <w:szCs w:val="22"/>
        </w:rPr>
        <w:t xml:space="preserve">and also </w:t>
      </w:r>
      <w:r>
        <w:rPr>
          <w:rFonts w:eastAsiaTheme="minorEastAsia"/>
          <w:bCs/>
          <w:szCs w:val="22"/>
        </w:rPr>
        <w:t xml:space="preserve">be used </w:t>
      </w:r>
      <w:r w:rsidR="005E2BF4">
        <w:rPr>
          <w:rFonts w:eastAsiaTheme="minorEastAsia"/>
          <w:bCs/>
          <w:szCs w:val="22"/>
          <w:lang w:val="en-SE"/>
        </w:rPr>
        <w:t xml:space="preserve">together </w:t>
      </w:r>
      <w:r>
        <w:rPr>
          <w:rFonts w:eastAsiaTheme="minorEastAsia"/>
          <w:bCs/>
          <w:szCs w:val="22"/>
        </w:rPr>
        <w:t>with PEI</w:t>
      </w:r>
      <w:r>
        <w:rPr>
          <w:rFonts w:eastAsiaTheme="minorEastAsia" w:hint="eastAsia"/>
          <w:bCs/>
          <w:szCs w:val="22"/>
        </w:rPr>
        <w:t>.</w:t>
      </w:r>
      <w:r>
        <w:rPr>
          <w:rFonts w:eastAsiaTheme="minorEastAsia"/>
          <w:bCs/>
          <w:szCs w:val="22"/>
        </w:rPr>
        <w:t xml:space="preserve"> Therefore, we purpose to study the design of the UE_ID based subgrouping </w:t>
      </w:r>
      <w:r w:rsidR="00B61938">
        <w:rPr>
          <w:rFonts w:eastAsiaTheme="minorEastAsia"/>
          <w:bCs/>
          <w:szCs w:val="22"/>
        </w:rPr>
        <w:t xml:space="preserve">independent of </w:t>
      </w:r>
      <w:r w:rsidR="0094333F">
        <w:rPr>
          <w:rFonts w:eastAsiaTheme="minorEastAsia"/>
          <w:bCs/>
          <w:szCs w:val="22"/>
        </w:rPr>
        <w:t>PEI subgrouping</w:t>
      </w:r>
      <w:r w:rsidR="009B79D2">
        <w:rPr>
          <w:rFonts w:eastAsiaTheme="minorEastAsia"/>
          <w:bCs/>
          <w:szCs w:val="22"/>
        </w:rPr>
        <w:t xml:space="preserve"> for example by considering different bits in UE ID for LP-WUS and PEI subgrouping</w:t>
      </w:r>
      <w:r w:rsidR="005E2BF4">
        <w:rPr>
          <w:rFonts w:eastAsiaTheme="minorEastAsia"/>
          <w:bCs/>
          <w:szCs w:val="22"/>
          <w:lang w:val="en-SE"/>
        </w:rPr>
        <w:t>.</w:t>
      </w:r>
    </w:p>
    <w:p w14:paraId="27F3AD03" w14:textId="375547D0" w:rsidR="00FC1724" w:rsidRPr="00D40786" w:rsidRDefault="00FC1724" w:rsidP="00FC1724">
      <w:pPr>
        <w:spacing w:after="0" w:line="240" w:lineRule="auto"/>
        <w:rPr>
          <w:rFonts w:eastAsiaTheme="minorEastAsia"/>
          <w:b/>
        </w:rPr>
      </w:pPr>
      <w:r w:rsidRPr="00D40786">
        <w:rPr>
          <w:rFonts w:eastAsiaTheme="minorEastAsia"/>
          <w:b/>
        </w:rPr>
        <w:t xml:space="preserve">Proposal </w:t>
      </w:r>
      <w:r>
        <w:rPr>
          <w:rFonts w:eastAsiaTheme="minorEastAsia"/>
          <w:b/>
          <w:lang w:val="en-SE"/>
        </w:rPr>
        <w:t>3</w:t>
      </w:r>
      <w:r w:rsidRPr="00D40786">
        <w:rPr>
          <w:rFonts w:eastAsiaTheme="minorEastAsia"/>
          <w:b/>
        </w:rPr>
        <w:t xml:space="preserve">: RAN2 </w:t>
      </w:r>
      <w:r>
        <w:rPr>
          <w:rFonts w:eastAsiaTheme="minorEastAsia"/>
          <w:b/>
          <w:lang w:val="en-SE"/>
        </w:rPr>
        <w:t>aim to design UE-ID based subgrouping of LP-WUS to</w:t>
      </w:r>
      <w:r w:rsidRPr="00D40786">
        <w:rPr>
          <w:rFonts w:eastAsiaTheme="minorEastAsia"/>
          <w:b/>
        </w:rPr>
        <w:t>:</w:t>
      </w:r>
    </w:p>
    <w:p w14:paraId="4A41246E" w14:textId="5D2B7122" w:rsidR="00FC1724" w:rsidRPr="00D40786" w:rsidRDefault="00FC1724" w:rsidP="00FC1724">
      <w:pPr>
        <w:pStyle w:val="ListParagraph"/>
        <w:numPr>
          <w:ilvl w:val="0"/>
          <w:numId w:val="17"/>
        </w:numPr>
        <w:spacing w:after="0" w:line="240" w:lineRule="auto"/>
        <w:ind w:firstLineChars="0"/>
        <w:rPr>
          <w:rFonts w:eastAsiaTheme="minorEastAsia"/>
          <w:b/>
        </w:rPr>
      </w:pPr>
      <w:r>
        <w:rPr>
          <w:rFonts w:eastAsiaTheme="minorEastAsia"/>
          <w:b/>
          <w:lang w:val="en-SE"/>
        </w:rPr>
        <w:t>work independently</w:t>
      </w:r>
    </w:p>
    <w:p w14:paraId="401F6FB8" w14:textId="1A8B0DE9" w:rsidR="00FC1724" w:rsidRPr="00D40786" w:rsidRDefault="00FC1724" w:rsidP="00FC1724">
      <w:pPr>
        <w:pStyle w:val="ListParagraph"/>
        <w:numPr>
          <w:ilvl w:val="0"/>
          <w:numId w:val="17"/>
        </w:numPr>
        <w:spacing w:line="240" w:lineRule="auto"/>
        <w:ind w:firstLineChars="0"/>
        <w:rPr>
          <w:rFonts w:eastAsiaTheme="minorEastAsia"/>
          <w:b/>
        </w:rPr>
      </w:pPr>
      <w:r>
        <w:rPr>
          <w:rFonts w:eastAsiaTheme="minorEastAsia"/>
          <w:b/>
          <w:lang w:val="en-SE"/>
        </w:rPr>
        <w:t>work together with the subgrouping of PEI if PEI is configured to obtain additional power saving gain</w:t>
      </w:r>
    </w:p>
    <w:p w14:paraId="0E2DA1E7" w14:textId="52C3793D" w:rsidR="0083240D" w:rsidRDefault="00E97CAF" w:rsidP="00CF4202">
      <w:pPr>
        <w:pStyle w:val="Heading2"/>
      </w:pPr>
      <w:r>
        <w:t>C</w:t>
      </w:r>
      <w:r w:rsidRPr="00E97CAF">
        <w:t>onfiguration of LP-WUS</w:t>
      </w:r>
    </w:p>
    <w:p w14:paraId="5FC053AD" w14:textId="1D4493F5" w:rsidR="00A15DE2" w:rsidRDefault="00CE4CD5" w:rsidP="00591C31">
      <w:pPr>
        <w:spacing w:line="240" w:lineRule="auto"/>
        <w:rPr>
          <w:rFonts w:eastAsiaTheme="minorEastAsia"/>
          <w:bCs/>
          <w:szCs w:val="22"/>
        </w:rPr>
      </w:pPr>
      <w:r>
        <w:rPr>
          <w:rFonts w:eastAsiaTheme="minorEastAsia"/>
          <w:bCs/>
          <w:szCs w:val="22"/>
        </w:rPr>
        <w:t>During SI phase, n</w:t>
      </w:r>
      <w:r w:rsidRPr="00CE4CD5">
        <w:rPr>
          <w:rFonts w:eastAsiaTheme="minorEastAsia"/>
          <w:bCs/>
          <w:szCs w:val="22"/>
        </w:rPr>
        <w:t>etwork awareness of LP-WUS monitoring</w:t>
      </w:r>
      <w:r>
        <w:rPr>
          <w:rFonts w:eastAsiaTheme="minorEastAsia"/>
          <w:bCs/>
          <w:szCs w:val="22"/>
        </w:rPr>
        <w:t xml:space="preserve"> </w:t>
      </w:r>
      <w:r w:rsidR="00DB5E7F">
        <w:rPr>
          <w:rFonts w:eastAsiaTheme="minorEastAsia"/>
          <w:bCs/>
          <w:szCs w:val="22"/>
        </w:rPr>
        <w:t>was discussed</w:t>
      </w:r>
      <w:r>
        <w:rPr>
          <w:rFonts w:eastAsiaTheme="minorEastAsia"/>
          <w:bCs/>
          <w:szCs w:val="22"/>
        </w:rPr>
        <w:t xml:space="preserve"> and </w:t>
      </w:r>
      <w:r w:rsidR="00DB5E7F">
        <w:rPr>
          <w:rFonts w:eastAsiaTheme="minorEastAsia"/>
          <w:bCs/>
          <w:szCs w:val="22"/>
        </w:rPr>
        <w:t xml:space="preserve">the following was </w:t>
      </w:r>
      <w:r w:rsidR="00A15DE2">
        <w:t>agree</w:t>
      </w:r>
      <w:r w:rsidR="00DB5E7F">
        <w:t>d</w:t>
      </w:r>
      <w:r w:rsidRPr="00CE4CD5">
        <w:rPr>
          <w:rFonts w:eastAsiaTheme="minorEastAsia"/>
          <w:bCs/>
          <w:szCs w:val="22"/>
        </w:rPr>
        <w:t xml:space="preserve"> </w:t>
      </w:r>
      <w:r>
        <w:rPr>
          <w:rFonts w:eastAsiaTheme="minorEastAsia"/>
          <w:bCs/>
          <w:szCs w:val="22"/>
        </w:rPr>
        <w:t xml:space="preserve">in RAN2#124 meeting. </w:t>
      </w:r>
    </w:p>
    <w:tbl>
      <w:tblPr>
        <w:tblStyle w:val="TableGrid"/>
        <w:tblW w:w="0" w:type="auto"/>
        <w:tblLook w:val="04A0" w:firstRow="1" w:lastRow="0" w:firstColumn="1" w:lastColumn="0" w:noHBand="0" w:noVBand="1"/>
      </w:tblPr>
      <w:tblGrid>
        <w:gridCol w:w="9629"/>
      </w:tblGrid>
      <w:tr w:rsidR="00A15DE2" w14:paraId="0A6FAD8A" w14:textId="77777777" w:rsidTr="00A15DE2">
        <w:tc>
          <w:tcPr>
            <w:tcW w:w="9629" w:type="dxa"/>
          </w:tcPr>
          <w:p w14:paraId="35CD206B" w14:textId="427D0079" w:rsidR="00A15DE2" w:rsidRPr="0044515D" w:rsidRDefault="00A15DE2" w:rsidP="00A15DE2">
            <w:pPr>
              <w:overflowPunct/>
              <w:autoSpaceDE/>
              <w:autoSpaceDN/>
              <w:adjustRightInd/>
              <w:spacing w:after="0" w:line="240" w:lineRule="auto"/>
              <w:textAlignment w:val="auto"/>
              <w:rPr>
                <w:rFonts w:eastAsia="Batang"/>
                <w:b/>
                <w:highlight w:val="green"/>
                <w:lang w:bidi="ar"/>
              </w:rPr>
            </w:pPr>
            <w:r w:rsidRPr="0044515D">
              <w:rPr>
                <w:rFonts w:eastAsia="Batang"/>
                <w:b/>
                <w:highlight w:val="green"/>
                <w:lang w:bidi="ar"/>
              </w:rPr>
              <w:t>Agreement</w:t>
            </w:r>
          </w:p>
          <w:p w14:paraId="5138C879" w14:textId="629E2839" w:rsidR="00A15DE2" w:rsidRPr="00FC3B65" w:rsidRDefault="00A15DE2" w:rsidP="00FC3B65">
            <w:pPr>
              <w:spacing w:after="0" w:line="240" w:lineRule="auto"/>
              <w:rPr>
                <w:rFonts w:ascii="Arial" w:eastAsiaTheme="minorEastAsia" w:hAnsi="Arial"/>
                <w:b/>
                <w:sz w:val="20"/>
                <w:szCs w:val="24"/>
                <w:lang w:val="en-GB"/>
              </w:rPr>
            </w:pPr>
            <w:r w:rsidRPr="00FC3B65">
              <w:t>The network Need not to be aware of whether the UE is monitoring LP-WUS or not in IDLE/INACTIVE.</w:t>
            </w:r>
          </w:p>
        </w:tc>
      </w:tr>
    </w:tbl>
    <w:p w14:paraId="22073668" w14:textId="16F940E9" w:rsidR="00A15DE2" w:rsidRPr="00AD161C" w:rsidRDefault="00CE4CD5" w:rsidP="00FC3B65">
      <w:pPr>
        <w:spacing w:beforeLines="50" w:before="156" w:line="240" w:lineRule="auto"/>
        <w:rPr>
          <w:rFonts w:eastAsiaTheme="minorEastAsia"/>
          <w:bCs/>
          <w:szCs w:val="22"/>
        </w:rPr>
      </w:pPr>
      <w:r w:rsidRPr="00AD161C">
        <w:rPr>
          <w:rFonts w:eastAsiaTheme="minorEastAsia"/>
          <w:bCs/>
          <w:szCs w:val="22"/>
        </w:rPr>
        <w:t>If</w:t>
      </w:r>
      <w:r w:rsidR="00111293" w:rsidRPr="00111293">
        <w:t xml:space="preserve"> </w:t>
      </w:r>
      <w:r w:rsidR="00111293">
        <w:t xml:space="preserve">the </w:t>
      </w:r>
      <w:r w:rsidR="00111293" w:rsidRPr="00111293">
        <w:rPr>
          <w:rFonts w:eastAsiaTheme="minorEastAsia"/>
          <w:bCs/>
          <w:szCs w:val="22"/>
        </w:rPr>
        <w:t xml:space="preserve">network </w:t>
      </w:r>
      <w:r w:rsidR="00111293">
        <w:rPr>
          <w:rFonts w:eastAsiaTheme="minorEastAsia"/>
          <w:bCs/>
          <w:szCs w:val="22"/>
        </w:rPr>
        <w:t>n</w:t>
      </w:r>
      <w:r w:rsidR="00111293" w:rsidRPr="00111293">
        <w:rPr>
          <w:rFonts w:eastAsiaTheme="minorEastAsia"/>
          <w:bCs/>
          <w:szCs w:val="22"/>
        </w:rPr>
        <w:t>eed</w:t>
      </w:r>
      <w:r w:rsidR="00111293">
        <w:rPr>
          <w:rFonts w:eastAsiaTheme="minorEastAsia"/>
          <w:bCs/>
          <w:szCs w:val="22"/>
        </w:rPr>
        <w:t>s</w:t>
      </w:r>
      <w:r w:rsidR="00111293" w:rsidRPr="00111293">
        <w:rPr>
          <w:rFonts w:eastAsiaTheme="minorEastAsia"/>
          <w:bCs/>
          <w:szCs w:val="22"/>
        </w:rPr>
        <w:t xml:space="preserve"> to be aware of whether the UE is monitoring LP-WUS or not in IDLE/INACTIVE</w:t>
      </w:r>
      <w:r w:rsidR="00F762C9">
        <w:rPr>
          <w:rFonts w:eastAsiaTheme="minorEastAsia"/>
          <w:bCs/>
          <w:szCs w:val="22"/>
        </w:rPr>
        <w:t xml:space="preserve"> state</w:t>
      </w:r>
      <w:r w:rsidR="00111293">
        <w:rPr>
          <w:rFonts w:eastAsiaTheme="minorEastAsia"/>
          <w:bCs/>
          <w:szCs w:val="22"/>
        </w:rPr>
        <w:t>,</w:t>
      </w:r>
      <w:r w:rsidRPr="00AD161C">
        <w:rPr>
          <w:rFonts w:eastAsiaTheme="minorEastAsia"/>
          <w:bCs/>
          <w:szCs w:val="22"/>
        </w:rPr>
        <w:t xml:space="preserve"> it </w:t>
      </w:r>
      <w:r w:rsidR="00111293">
        <w:rPr>
          <w:rFonts w:eastAsiaTheme="minorEastAsia"/>
          <w:bCs/>
          <w:szCs w:val="22"/>
        </w:rPr>
        <w:t>requires UE to enter</w:t>
      </w:r>
      <w:r w:rsidRPr="00AD161C">
        <w:rPr>
          <w:rFonts w:eastAsiaTheme="minorEastAsia"/>
          <w:bCs/>
          <w:szCs w:val="22"/>
        </w:rPr>
        <w:t xml:space="preserve"> RRC_CONNECTED state and then send a dedicated RRC message, </w:t>
      </w:r>
      <w:r w:rsidR="00111293">
        <w:rPr>
          <w:rFonts w:eastAsiaTheme="minorEastAsia"/>
          <w:bCs/>
          <w:szCs w:val="22"/>
        </w:rPr>
        <w:t>which leads to increased</w:t>
      </w:r>
      <w:r w:rsidRPr="00AD161C">
        <w:rPr>
          <w:rFonts w:eastAsiaTheme="minorEastAsia"/>
          <w:bCs/>
          <w:szCs w:val="22"/>
        </w:rPr>
        <w:t xml:space="preserve"> power consumption and signaling overhead. Thus, </w:t>
      </w:r>
      <w:r w:rsidR="00111293" w:rsidRPr="00111293">
        <w:rPr>
          <w:rFonts w:eastAsiaTheme="minorEastAsia"/>
          <w:bCs/>
          <w:szCs w:val="22"/>
        </w:rPr>
        <w:t xml:space="preserve">the network </w:t>
      </w:r>
      <w:r w:rsidR="00FC3B65">
        <w:rPr>
          <w:rFonts w:eastAsiaTheme="minorEastAsia"/>
          <w:bCs/>
          <w:szCs w:val="22"/>
        </w:rPr>
        <w:t xml:space="preserve">does not </w:t>
      </w:r>
      <w:r w:rsidR="00111293" w:rsidRPr="00111293">
        <w:rPr>
          <w:rFonts w:eastAsiaTheme="minorEastAsia"/>
          <w:bCs/>
          <w:szCs w:val="22"/>
        </w:rPr>
        <w:t>need to be aware of whether the UE is monitoring LP-WUS or not in RRC_IDLE/INACTIVE modes</w:t>
      </w:r>
      <w:r w:rsidRPr="00AD161C">
        <w:rPr>
          <w:rFonts w:eastAsiaTheme="minorEastAsia"/>
          <w:bCs/>
          <w:szCs w:val="22"/>
        </w:rPr>
        <w:t>.</w:t>
      </w:r>
    </w:p>
    <w:p w14:paraId="300EEC08" w14:textId="08CCFFAB" w:rsidR="00591C31" w:rsidRPr="00591C31" w:rsidRDefault="00591C31" w:rsidP="00591C31">
      <w:pPr>
        <w:spacing w:line="240" w:lineRule="auto"/>
        <w:rPr>
          <w:rFonts w:eastAsiaTheme="minorEastAsia"/>
          <w:b/>
          <w:bCs/>
          <w:szCs w:val="22"/>
        </w:rPr>
      </w:pPr>
      <w:r w:rsidRPr="00AD161C">
        <w:rPr>
          <w:rFonts w:eastAsiaTheme="minorEastAsia" w:hint="eastAsia"/>
          <w:b/>
          <w:bCs/>
          <w:szCs w:val="22"/>
        </w:rPr>
        <w:t>P</w:t>
      </w:r>
      <w:r w:rsidRPr="00AD161C">
        <w:rPr>
          <w:rFonts w:eastAsiaTheme="minorEastAsia"/>
          <w:b/>
          <w:bCs/>
          <w:szCs w:val="22"/>
        </w:rPr>
        <w:t>roposal</w:t>
      </w:r>
      <w:r>
        <w:rPr>
          <w:rFonts w:eastAsiaTheme="minorEastAsia"/>
          <w:b/>
          <w:bCs/>
          <w:szCs w:val="22"/>
        </w:rPr>
        <w:t xml:space="preserve"> 4</w:t>
      </w:r>
      <w:r w:rsidRPr="00AD161C">
        <w:rPr>
          <w:rFonts w:eastAsiaTheme="minorEastAsia"/>
          <w:b/>
          <w:bCs/>
          <w:szCs w:val="22"/>
        </w:rPr>
        <w:t xml:space="preserve">: </w:t>
      </w:r>
      <w:r w:rsidR="006F2B39">
        <w:rPr>
          <w:rFonts w:eastAsiaTheme="minorEastAsia"/>
          <w:b/>
          <w:bCs/>
          <w:szCs w:val="22"/>
        </w:rPr>
        <w:t>To confirm that t</w:t>
      </w:r>
      <w:r w:rsidRPr="00AD161C">
        <w:rPr>
          <w:rFonts w:eastAsiaTheme="minorEastAsia"/>
          <w:b/>
          <w:bCs/>
          <w:szCs w:val="22"/>
        </w:rPr>
        <w:t xml:space="preserve">he network </w:t>
      </w:r>
      <w:r w:rsidR="00FC3B65">
        <w:rPr>
          <w:rFonts w:eastAsiaTheme="minorEastAsia"/>
          <w:b/>
          <w:bCs/>
          <w:szCs w:val="22"/>
        </w:rPr>
        <w:t xml:space="preserve">does not </w:t>
      </w:r>
      <w:r w:rsidRPr="00AD161C">
        <w:rPr>
          <w:rFonts w:eastAsiaTheme="minorEastAsia"/>
          <w:b/>
          <w:bCs/>
          <w:szCs w:val="22"/>
        </w:rPr>
        <w:t>need</w:t>
      </w:r>
      <w:r w:rsidR="00EE7796">
        <w:rPr>
          <w:rFonts w:eastAsiaTheme="minorEastAsia"/>
          <w:b/>
          <w:bCs/>
          <w:szCs w:val="22"/>
        </w:rPr>
        <w:t xml:space="preserve"> </w:t>
      </w:r>
      <w:r w:rsidRPr="00AD161C">
        <w:rPr>
          <w:rFonts w:eastAsiaTheme="minorEastAsia"/>
          <w:b/>
          <w:bCs/>
          <w:szCs w:val="22"/>
        </w:rPr>
        <w:t>to be aware of whether the UE is monitoring LP-WUS or not</w:t>
      </w:r>
      <w:r w:rsidR="000306BB">
        <w:rPr>
          <w:rFonts w:eastAsiaTheme="minorEastAsia"/>
          <w:b/>
          <w:bCs/>
          <w:szCs w:val="22"/>
        </w:rPr>
        <w:t xml:space="preserve"> in </w:t>
      </w:r>
      <w:r w:rsidR="000306BB" w:rsidRPr="00C464EE">
        <w:rPr>
          <w:rFonts w:eastAsiaTheme="minorEastAsia"/>
          <w:b/>
          <w:bCs/>
          <w:szCs w:val="22"/>
        </w:rPr>
        <w:t>RRC_IDLE/INACTIVE</w:t>
      </w:r>
      <w:r w:rsidR="000306BB">
        <w:rPr>
          <w:rFonts w:eastAsiaTheme="minorEastAsia"/>
          <w:b/>
          <w:bCs/>
          <w:szCs w:val="22"/>
        </w:rPr>
        <w:t xml:space="preserve"> mode</w:t>
      </w:r>
      <w:r w:rsidR="00124EA6">
        <w:rPr>
          <w:rFonts w:eastAsiaTheme="minorEastAsia"/>
          <w:b/>
          <w:bCs/>
          <w:szCs w:val="22"/>
        </w:rPr>
        <w:t>s</w:t>
      </w:r>
      <w:r w:rsidRPr="00AD161C">
        <w:rPr>
          <w:rFonts w:eastAsiaTheme="minorEastAsia"/>
          <w:b/>
          <w:bCs/>
          <w:szCs w:val="22"/>
        </w:rPr>
        <w:t>.</w:t>
      </w:r>
    </w:p>
    <w:p w14:paraId="09A3F879" w14:textId="6272F5C5" w:rsidR="00CC4F4A" w:rsidRDefault="00FE22A7" w:rsidP="00CC4F4A">
      <w:pPr>
        <w:pStyle w:val="Heading3"/>
      </w:pPr>
      <w:r>
        <w:t>E</w:t>
      </w:r>
      <w:r w:rsidRPr="00097A25">
        <w:t xml:space="preserve">nabling </w:t>
      </w:r>
      <w:r w:rsidR="00097A25">
        <w:t>C</w:t>
      </w:r>
      <w:r w:rsidR="00CC4F4A" w:rsidRPr="00B523F0">
        <w:t xml:space="preserve">ontrol </w:t>
      </w:r>
      <w:r>
        <w:t>of</w:t>
      </w:r>
      <w:r w:rsidR="00CC4F4A" w:rsidRPr="00490030">
        <w:t xml:space="preserve"> </w:t>
      </w:r>
      <w:r w:rsidR="00CC4F4A" w:rsidRPr="00B523F0">
        <w:t>LP-WUS</w:t>
      </w:r>
    </w:p>
    <w:p w14:paraId="7505AC08" w14:textId="3B041B8A" w:rsidR="00CC4F4A" w:rsidRPr="00C770E8" w:rsidRDefault="00C770E8" w:rsidP="00F207A4">
      <w:pPr>
        <w:spacing w:line="240" w:lineRule="auto"/>
        <w:rPr>
          <w:noProof/>
        </w:rPr>
      </w:pPr>
      <w:r>
        <w:rPr>
          <w:rFonts w:eastAsiaTheme="minorEastAsia"/>
        </w:rPr>
        <w:t>There are two ways to enable LP-WUS for LP-WUS capable UEs:</w:t>
      </w:r>
    </w:p>
    <w:p w14:paraId="7E001157" w14:textId="18B3A6F1" w:rsidR="00CE43BA" w:rsidRDefault="00F93410" w:rsidP="00686782">
      <w:pPr>
        <w:pStyle w:val="ListParagraph"/>
        <w:numPr>
          <w:ilvl w:val="0"/>
          <w:numId w:val="7"/>
        </w:numPr>
        <w:spacing w:line="240" w:lineRule="auto"/>
        <w:ind w:firstLineChars="0"/>
        <w:rPr>
          <w:rFonts w:eastAsiaTheme="minorEastAsia"/>
        </w:rPr>
      </w:pPr>
      <w:r w:rsidRPr="00F93410">
        <w:rPr>
          <w:rFonts w:eastAsiaTheme="minorEastAsia"/>
        </w:rPr>
        <w:t>Alt 1:</w:t>
      </w:r>
      <w:r>
        <w:rPr>
          <w:rFonts w:eastAsiaTheme="minorEastAsia"/>
        </w:rPr>
        <w:t xml:space="preserve"> </w:t>
      </w:r>
      <w:r w:rsidR="00257B59" w:rsidRPr="00257B59">
        <w:rPr>
          <w:rFonts w:eastAsiaTheme="minorEastAsia"/>
        </w:rPr>
        <w:t>Enabling LP-WUS for all LP-WUS capable UEs</w:t>
      </w:r>
    </w:p>
    <w:p w14:paraId="3B0C2D5C" w14:textId="733006A6" w:rsidR="00701AB9" w:rsidRPr="00CE43BA" w:rsidRDefault="00257B59" w:rsidP="00CE43BA">
      <w:pPr>
        <w:pStyle w:val="ListParagraph"/>
        <w:spacing w:line="240" w:lineRule="auto"/>
        <w:ind w:left="420" w:firstLineChars="0" w:firstLine="0"/>
        <w:rPr>
          <w:rFonts w:eastAsiaTheme="minorEastAsia"/>
          <w:sz w:val="28"/>
        </w:rPr>
      </w:pPr>
      <w:r>
        <w:lastRenderedPageBreak/>
        <w:t xml:space="preserve">The </w:t>
      </w:r>
      <w:r w:rsidR="003C6C21">
        <w:t xml:space="preserve">network </w:t>
      </w:r>
      <w:r>
        <w:t>can enable the LP-WUS functionality for all the UEs in a camped cell. For example, when a UE receives LP-WUS configuration via SIB from the camped cell, it can use LP-WUS functionality</w:t>
      </w:r>
      <w:r w:rsidR="006B5409">
        <w:rPr>
          <w:lang w:val="en-SE"/>
        </w:rPr>
        <w:t>.</w:t>
      </w:r>
      <w:r>
        <w:rPr>
          <w:kern w:val="2"/>
          <w:lang w:val="en-GB"/>
        </w:rPr>
        <w:t xml:space="preserve"> </w:t>
      </w:r>
      <w:r w:rsidR="007418C5">
        <w:rPr>
          <w:kern w:val="2"/>
          <w:lang w:val="en-GB"/>
        </w:rPr>
        <w:t>It is simple but it may lead to a lot of UE</w:t>
      </w:r>
      <w:r w:rsidR="00A17C76">
        <w:rPr>
          <w:kern w:val="2"/>
          <w:lang w:val="en-GB"/>
        </w:rPr>
        <w:t>s</w:t>
      </w:r>
      <w:r w:rsidR="007418C5">
        <w:rPr>
          <w:kern w:val="2"/>
          <w:lang w:val="en-GB"/>
        </w:rPr>
        <w:t xml:space="preserve"> using LP-WUS, </w:t>
      </w:r>
      <w:r w:rsidR="00A17C76">
        <w:rPr>
          <w:kern w:val="2"/>
          <w:lang w:val="en-GB"/>
        </w:rPr>
        <w:t xml:space="preserve">which means the false paging </w:t>
      </w:r>
      <w:r w:rsidR="00A17C76" w:rsidRPr="00A17C76">
        <w:rPr>
          <w:kern w:val="2"/>
          <w:lang w:val="en-GB"/>
        </w:rPr>
        <w:t>probability</w:t>
      </w:r>
      <w:r w:rsidR="00A17C76">
        <w:rPr>
          <w:kern w:val="2"/>
          <w:lang w:val="en-GB"/>
        </w:rPr>
        <w:t xml:space="preserve"> increases</w:t>
      </w:r>
      <w:r w:rsidR="00384B3B">
        <w:rPr>
          <w:kern w:val="2"/>
          <w:lang w:val="en-GB"/>
        </w:rPr>
        <w:t xml:space="preserve"> and it causes more transitions from LP-WUS to MR</w:t>
      </w:r>
      <w:r w:rsidR="00A17C76">
        <w:rPr>
          <w:kern w:val="2"/>
          <w:lang w:val="en-GB"/>
        </w:rPr>
        <w:t xml:space="preserve">. </w:t>
      </w:r>
      <w:r>
        <w:rPr>
          <w:kern w:val="2"/>
          <w:lang w:val="en-GB"/>
        </w:rPr>
        <w:t xml:space="preserve">This </w:t>
      </w:r>
      <w:r w:rsidR="00384B3B">
        <w:rPr>
          <w:kern w:val="2"/>
          <w:lang w:val="en-GB"/>
        </w:rPr>
        <w:t>will</w:t>
      </w:r>
      <w:r w:rsidR="00E35D77">
        <w:rPr>
          <w:kern w:val="2"/>
          <w:lang w:val="en-GB"/>
        </w:rPr>
        <w:t xml:space="preserve"> reduce the power saving gain or even result in negative power saving gain.</w:t>
      </w:r>
    </w:p>
    <w:p w14:paraId="1D4EF17B" w14:textId="04C9FC62" w:rsidR="00701AB9" w:rsidRPr="00CE43BA" w:rsidRDefault="00F93410" w:rsidP="00686782">
      <w:pPr>
        <w:pStyle w:val="ListParagraph"/>
        <w:numPr>
          <w:ilvl w:val="0"/>
          <w:numId w:val="7"/>
        </w:numPr>
        <w:spacing w:line="240" w:lineRule="auto"/>
        <w:ind w:firstLineChars="0"/>
        <w:rPr>
          <w:rFonts w:eastAsiaTheme="minorEastAsia"/>
        </w:rPr>
      </w:pPr>
      <w:r w:rsidRPr="00F93410">
        <w:rPr>
          <w:rFonts w:eastAsiaTheme="minorEastAsia"/>
        </w:rPr>
        <w:t xml:space="preserve">Alt </w:t>
      </w:r>
      <w:r>
        <w:rPr>
          <w:rFonts w:eastAsiaTheme="minorEastAsia"/>
        </w:rPr>
        <w:t>2</w:t>
      </w:r>
      <w:r w:rsidRPr="00F93410">
        <w:rPr>
          <w:rFonts w:eastAsiaTheme="minorEastAsia"/>
        </w:rPr>
        <w:t>:</w:t>
      </w:r>
      <w:r>
        <w:rPr>
          <w:rFonts w:eastAsiaTheme="minorEastAsia"/>
        </w:rPr>
        <w:t xml:space="preserve"> </w:t>
      </w:r>
      <w:r w:rsidR="00257B59" w:rsidRPr="00257B59">
        <w:rPr>
          <w:rFonts w:eastAsiaTheme="minorEastAsia"/>
        </w:rPr>
        <w:t xml:space="preserve">Enabling </w:t>
      </w:r>
      <w:r w:rsidR="007F1C34">
        <w:rPr>
          <w:rFonts w:eastAsiaTheme="minorEastAsia"/>
          <w:lang w:val="en-SE"/>
        </w:rPr>
        <w:t xml:space="preserve">LP-WUS </w:t>
      </w:r>
      <w:r w:rsidR="00257B59" w:rsidRPr="00257B59">
        <w:rPr>
          <w:rFonts w:eastAsiaTheme="minorEastAsia"/>
        </w:rPr>
        <w:t>for a specific group LP-WUS capable UEs</w:t>
      </w:r>
    </w:p>
    <w:p w14:paraId="7892D033" w14:textId="5E811458" w:rsidR="00701AB9" w:rsidRPr="00D40786" w:rsidRDefault="00803052" w:rsidP="00D40786">
      <w:pPr>
        <w:pStyle w:val="ListParagraph"/>
        <w:spacing w:line="240" w:lineRule="auto"/>
        <w:ind w:left="420" w:firstLineChars="0" w:firstLine="0"/>
        <w:rPr>
          <w:kern w:val="2"/>
          <w:lang w:val="en-GB"/>
        </w:rPr>
      </w:pPr>
      <w:r>
        <w:t xml:space="preserve">The </w:t>
      </w:r>
      <w:r w:rsidR="003C6C21">
        <w:t xml:space="preserve">network </w:t>
      </w:r>
      <w:r>
        <w:t xml:space="preserve">(CN or RAN) decides whether a LP-WUS capable UE is allowed to use the LP-WUS functionality based on the conditions in the </w:t>
      </w:r>
      <w:r w:rsidR="003C6C21">
        <w:t xml:space="preserve">network </w:t>
      </w:r>
      <w:r>
        <w:t xml:space="preserve">(e.g. radio resources) and/or </w:t>
      </w:r>
      <w:r w:rsidRPr="00803052">
        <w:t>the characters</w:t>
      </w:r>
      <w:r>
        <w:t xml:space="preserve"> of the UEs (e.g., paging probability, shorter DRX cycle, </w:t>
      </w:r>
      <w:r w:rsidR="001413E3">
        <w:t>etc.</w:t>
      </w:r>
      <w:r>
        <w:t>). This reduces the false paging probability for the UEs in a TA</w:t>
      </w:r>
      <w:r w:rsidR="00946987">
        <w:rPr>
          <w:kern w:val="2"/>
          <w:lang w:val="en-GB"/>
        </w:rPr>
        <w:t>.</w:t>
      </w:r>
    </w:p>
    <w:p w14:paraId="3F8839CA" w14:textId="031133DD" w:rsidR="00701AB9" w:rsidRPr="00D40786" w:rsidRDefault="00701AB9" w:rsidP="00D40786">
      <w:pPr>
        <w:spacing w:after="0" w:line="240" w:lineRule="auto"/>
        <w:rPr>
          <w:rFonts w:eastAsiaTheme="minorEastAsia"/>
          <w:b/>
        </w:rPr>
      </w:pPr>
      <w:r w:rsidRPr="00D40786">
        <w:rPr>
          <w:rFonts w:eastAsiaTheme="minorEastAsia"/>
          <w:b/>
        </w:rPr>
        <w:t xml:space="preserve">Proposal </w:t>
      </w:r>
      <w:r w:rsidR="00591C31">
        <w:rPr>
          <w:rFonts w:eastAsiaTheme="minorEastAsia"/>
          <w:b/>
        </w:rPr>
        <w:t>5</w:t>
      </w:r>
      <w:r w:rsidRPr="00D40786">
        <w:rPr>
          <w:rFonts w:eastAsiaTheme="minorEastAsia"/>
          <w:b/>
        </w:rPr>
        <w:t xml:space="preserve">: </w:t>
      </w:r>
      <w:r w:rsidR="00D40786" w:rsidRPr="00D40786">
        <w:rPr>
          <w:rFonts w:eastAsiaTheme="minorEastAsia"/>
          <w:b/>
        </w:rPr>
        <w:t xml:space="preserve">RAN2 to discuss </w:t>
      </w:r>
      <w:r w:rsidR="00B0166E" w:rsidRPr="00B0166E">
        <w:rPr>
          <w:rFonts w:eastAsiaTheme="minorEastAsia"/>
          <w:b/>
        </w:rPr>
        <w:t xml:space="preserve">enabling </w:t>
      </w:r>
      <w:r w:rsidRPr="00D40786">
        <w:rPr>
          <w:rFonts w:eastAsiaTheme="minorEastAsia"/>
          <w:b/>
        </w:rPr>
        <w:t>control of LP-WUS feature</w:t>
      </w:r>
      <w:r w:rsidR="00124EA6" w:rsidRPr="00124EA6">
        <w:t xml:space="preserve"> </w:t>
      </w:r>
      <w:r w:rsidR="00124EA6" w:rsidRPr="00124EA6">
        <w:rPr>
          <w:rFonts w:eastAsiaTheme="minorEastAsia"/>
          <w:b/>
        </w:rPr>
        <w:t>in RRC_IDLE/INACTIVE modes</w:t>
      </w:r>
      <w:r w:rsidRPr="00D40786">
        <w:rPr>
          <w:rFonts w:eastAsiaTheme="minorEastAsia"/>
          <w:b/>
        </w:rPr>
        <w:t>:</w:t>
      </w:r>
    </w:p>
    <w:p w14:paraId="681DCBE7" w14:textId="5C13607B" w:rsidR="00701AB9" w:rsidRPr="00D40786" w:rsidRDefault="00917394" w:rsidP="00686782">
      <w:pPr>
        <w:pStyle w:val="ListParagraph"/>
        <w:numPr>
          <w:ilvl w:val="0"/>
          <w:numId w:val="8"/>
        </w:numPr>
        <w:spacing w:after="0" w:line="240" w:lineRule="auto"/>
        <w:ind w:firstLineChars="0"/>
        <w:rPr>
          <w:rFonts w:eastAsiaTheme="minorEastAsia"/>
          <w:b/>
        </w:rPr>
      </w:pPr>
      <w:r>
        <w:rPr>
          <w:rFonts w:eastAsiaTheme="minorEastAsia"/>
          <w:b/>
        </w:rPr>
        <w:t>Alt</w:t>
      </w:r>
      <w:r w:rsidR="00701AB9" w:rsidRPr="00D40786">
        <w:rPr>
          <w:rFonts w:eastAsiaTheme="minorEastAsia"/>
          <w:b/>
        </w:rPr>
        <w:t xml:space="preserve"> 1: Common control for all LP-WUS capable UEs</w:t>
      </w:r>
    </w:p>
    <w:p w14:paraId="5A244EBC" w14:textId="6E69357C" w:rsidR="00701AB9" w:rsidRPr="00D40786" w:rsidRDefault="00917394" w:rsidP="00686782">
      <w:pPr>
        <w:pStyle w:val="ListParagraph"/>
        <w:numPr>
          <w:ilvl w:val="0"/>
          <w:numId w:val="8"/>
        </w:numPr>
        <w:spacing w:line="240" w:lineRule="auto"/>
        <w:ind w:firstLineChars="0"/>
        <w:rPr>
          <w:rFonts w:eastAsiaTheme="minorEastAsia"/>
          <w:b/>
        </w:rPr>
      </w:pPr>
      <w:r>
        <w:rPr>
          <w:rFonts w:eastAsiaTheme="minorEastAsia"/>
          <w:b/>
        </w:rPr>
        <w:t>Alt</w:t>
      </w:r>
      <w:r w:rsidRPr="00D40786">
        <w:rPr>
          <w:rFonts w:eastAsiaTheme="minorEastAsia"/>
          <w:b/>
        </w:rPr>
        <w:t xml:space="preserve"> </w:t>
      </w:r>
      <w:r w:rsidR="00701AB9" w:rsidRPr="00D40786">
        <w:rPr>
          <w:rFonts w:eastAsiaTheme="minorEastAsia"/>
          <w:b/>
        </w:rPr>
        <w:t>2: UE</w:t>
      </w:r>
      <w:r w:rsidR="005E3EE9" w:rsidRPr="005E3EE9">
        <w:rPr>
          <w:rFonts w:eastAsiaTheme="minorEastAsia"/>
          <w:b/>
        </w:rPr>
        <w:t>/group</w:t>
      </w:r>
      <w:r w:rsidR="00701AB9" w:rsidRPr="00D40786">
        <w:rPr>
          <w:rFonts w:eastAsiaTheme="minorEastAsia"/>
          <w:b/>
        </w:rPr>
        <w:t>-specific control for LP-WUS capable UEs</w:t>
      </w:r>
    </w:p>
    <w:p w14:paraId="4AFE551B" w14:textId="4A58352D" w:rsidR="0083240D" w:rsidRPr="00490030" w:rsidRDefault="00B523F0" w:rsidP="00686782">
      <w:pPr>
        <w:pStyle w:val="Heading3"/>
      </w:pPr>
      <w:r w:rsidRPr="00490030">
        <w:t>Entry/exit condition of using LP-WUS</w:t>
      </w:r>
    </w:p>
    <w:p w14:paraId="522BA4FF" w14:textId="074D4D81" w:rsidR="00591C31" w:rsidRPr="004F6E96" w:rsidRDefault="004F6E96" w:rsidP="004F6E96">
      <w:pPr>
        <w:rPr>
          <w:rFonts w:eastAsiaTheme="minorEastAsia"/>
          <w:bCs/>
          <w:szCs w:val="22"/>
        </w:rPr>
      </w:pPr>
      <w:r>
        <w:t>When there is no LP-WUS coverage in the cell, UE should be able to fall back to main receiver to monitor paging. During the SI phase, the entry/exit conditions were discussed and the following w</w:t>
      </w:r>
      <w:r w:rsidR="00DF0962">
        <w:t>ere</w:t>
      </w:r>
      <w:r>
        <w:t xml:space="preserve"> agreed in RAN2#123:</w:t>
      </w:r>
      <w:r w:rsidRPr="004F6E96" w:rsidDel="004F6E96">
        <w:rPr>
          <w:rFonts w:eastAsiaTheme="minorEastAsia"/>
          <w:bCs/>
          <w:szCs w:val="22"/>
        </w:rPr>
        <w:t xml:space="preserve"> </w:t>
      </w:r>
    </w:p>
    <w:tbl>
      <w:tblPr>
        <w:tblStyle w:val="TableGrid"/>
        <w:tblW w:w="0" w:type="auto"/>
        <w:tblLook w:val="04A0" w:firstRow="1" w:lastRow="0" w:firstColumn="1" w:lastColumn="0" w:noHBand="0" w:noVBand="1"/>
      </w:tblPr>
      <w:tblGrid>
        <w:gridCol w:w="9628"/>
      </w:tblGrid>
      <w:tr w:rsidR="00591C31" w14:paraId="00DEE159" w14:textId="77777777" w:rsidTr="007513E5">
        <w:tc>
          <w:tcPr>
            <w:tcW w:w="9628" w:type="dxa"/>
          </w:tcPr>
          <w:p w14:paraId="6F65A419" w14:textId="77777777" w:rsidR="00591C31" w:rsidRPr="004F6E96" w:rsidRDefault="00591C31" w:rsidP="004F6E96">
            <w:pPr>
              <w:rPr>
                <w:rFonts w:eastAsiaTheme="minorEastAsia"/>
                <w:bCs/>
                <w:szCs w:val="22"/>
              </w:rPr>
            </w:pPr>
            <w:r w:rsidRPr="004F6E96">
              <w:rPr>
                <w:rFonts w:eastAsiaTheme="minorEastAsia"/>
                <w:bCs/>
                <w:szCs w:val="22"/>
              </w:rPr>
              <w:t xml:space="preserve">Proposal 1: Entry/exit condition(s) of using LP-WUS is configured in SIB. </w:t>
            </w:r>
          </w:p>
          <w:p w14:paraId="29554EA4" w14:textId="77777777" w:rsidR="00591C31" w:rsidRPr="004F6E96" w:rsidRDefault="00591C31" w:rsidP="004F6E96">
            <w:pPr>
              <w:rPr>
                <w:rFonts w:eastAsiaTheme="minorEastAsia"/>
                <w:bCs/>
                <w:szCs w:val="22"/>
              </w:rPr>
            </w:pPr>
            <w:r w:rsidRPr="004F6E96">
              <w:rPr>
                <w:rFonts w:eastAsiaTheme="minorEastAsia"/>
                <w:bCs/>
                <w:szCs w:val="22"/>
              </w:rPr>
              <w:t>Proposal 2: FFS via RRC dedicated signaling, e.g. by RRC release.</w:t>
            </w:r>
          </w:p>
          <w:p w14:paraId="3AD13379" w14:textId="77777777" w:rsidR="00F16859" w:rsidRDefault="00591C31" w:rsidP="004F6E96">
            <w:pPr>
              <w:spacing w:after="0" w:line="240" w:lineRule="auto"/>
            </w:pPr>
            <w:r w:rsidRPr="004F6E96">
              <w:rPr>
                <w:rFonts w:eastAsiaTheme="minorEastAsia"/>
                <w:bCs/>
                <w:szCs w:val="22"/>
              </w:rPr>
              <w:t>Proposal 3: Entry condition(s) of using LP-WUS include at least good serv</w:t>
            </w:r>
            <w:r>
              <w:t xml:space="preserve">ing cell quality, e.g. the serving cell quality measurement on LR and/or serving cell quality measurement on MR is better than configured threshold(s) in SIB. Other condition(s) is not precluded/FFS. </w:t>
            </w:r>
          </w:p>
          <w:p w14:paraId="48B6B149" w14:textId="52F5CD48" w:rsidR="00591C31" w:rsidRDefault="00591C31" w:rsidP="004F6E96">
            <w:pPr>
              <w:spacing w:after="0" w:line="240" w:lineRule="auto"/>
            </w:pPr>
            <w:r>
              <w:t xml:space="preserve"> </w:t>
            </w:r>
          </w:p>
          <w:p w14:paraId="23BC10D8" w14:textId="77777777" w:rsidR="00591C31" w:rsidRDefault="00591C31" w:rsidP="00591C31">
            <w:pPr>
              <w:spacing w:after="0" w:line="240" w:lineRule="auto"/>
            </w:pPr>
            <w:r>
              <w:t>Proposal 4: UE stops using LP-WUS when exit condition(s) configured in SIB is fulfilled. The exit condition(s) includes at least out of coverage of LP signaling, e.g. the serving cell quality measured by LR is less than the configured threshold in SIB, FFS on measurement on MR.</w:t>
            </w:r>
          </w:p>
        </w:tc>
      </w:tr>
    </w:tbl>
    <w:p w14:paraId="0177D3A0" w14:textId="569DFF42" w:rsidR="00591C31" w:rsidRPr="00B30D91" w:rsidRDefault="009617D3" w:rsidP="00591C31">
      <w:pPr>
        <w:spacing w:before="240" w:line="240" w:lineRule="auto"/>
        <w:rPr>
          <w:rFonts w:eastAsiaTheme="minorEastAsia"/>
          <w:bCs/>
          <w:szCs w:val="22"/>
        </w:rPr>
      </w:pPr>
      <w:r>
        <w:rPr>
          <w:rFonts w:eastAsiaTheme="minorEastAsia"/>
          <w:bCs/>
          <w:szCs w:val="22"/>
        </w:rPr>
        <w:t>T</w:t>
      </w:r>
      <w:r w:rsidR="00591C31" w:rsidRPr="00B30D91">
        <w:rPr>
          <w:rFonts w:eastAsiaTheme="minorEastAsia"/>
          <w:bCs/>
          <w:szCs w:val="22"/>
        </w:rPr>
        <w:t xml:space="preserve">he simplest way to </w:t>
      </w:r>
      <w:r>
        <w:rPr>
          <w:rFonts w:eastAsiaTheme="minorEastAsia"/>
          <w:bCs/>
          <w:szCs w:val="22"/>
        </w:rPr>
        <w:t xml:space="preserve">configure entry/exit conditions is </w:t>
      </w:r>
      <w:r w:rsidR="009A6328">
        <w:rPr>
          <w:rFonts w:eastAsiaTheme="minorEastAsia"/>
          <w:bCs/>
          <w:szCs w:val="22"/>
        </w:rPr>
        <w:t>via</w:t>
      </w:r>
      <w:r w:rsidR="00591C31" w:rsidRPr="00B30D91">
        <w:rPr>
          <w:rFonts w:eastAsiaTheme="minorEastAsia"/>
          <w:bCs/>
          <w:szCs w:val="22"/>
        </w:rPr>
        <w:t xml:space="preserve"> broadcast signaling, such as SIB. </w:t>
      </w:r>
      <w:r w:rsidR="009A6328">
        <w:rPr>
          <w:rFonts w:eastAsiaTheme="minorEastAsia"/>
          <w:bCs/>
          <w:szCs w:val="22"/>
        </w:rPr>
        <w:t>Configuring the conditions via</w:t>
      </w:r>
      <w:r w:rsidR="00591C31" w:rsidRPr="00B30D91">
        <w:rPr>
          <w:rFonts w:eastAsiaTheme="minorEastAsia"/>
          <w:bCs/>
          <w:szCs w:val="22"/>
        </w:rPr>
        <w:t xml:space="preserve"> dedicated </w:t>
      </w:r>
      <w:proofErr w:type="spellStart"/>
      <w:r w:rsidR="00591C31" w:rsidRPr="00B30D91">
        <w:rPr>
          <w:rFonts w:eastAsiaTheme="minorEastAsia"/>
          <w:bCs/>
          <w:szCs w:val="22"/>
        </w:rPr>
        <w:t>signal</w:t>
      </w:r>
      <w:r w:rsidR="009A6328">
        <w:rPr>
          <w:rFonts w:eastAsiaTheme="minorEastAsia"/>
          <w:bCs/>
          <w:szCs w:val="22"/>
        </w:rPr>
        <w:t>ling</w:t>
      </w:r>
      <w:proofErr w:type="spellEnd"/>
      <w:r w:rsidR="009A6328">
        <w:rPr>
          <w:rFonts w:eastAsiaTheme="minorEastAsia"/>
          <w:bCs/>
          <w:szCs w:val="22"/>
        </w:rPr>
        <w:t xml:space="preserve"> increases the </w:t>
      </w:r>
      <w:proofErr w:type="spellStart"/>
      <w:r w:rsidR="009A6328">
        <w:rPr>
          <w:rFonts w:eastAsiaTheme="minorEastAsia"/>
          <w:bCs/>
          <w:szCs w:val="22"/>
        </w:rPr>
        <w:t>signalling</w:t>
      </w:r>
      <w:proofErr w:type="spellEnd"/>
      <w:r w:rsidR="009A6328">
        <w:rPr>
          <w:rFonts w:eastAsiaTheme="minorEastAsia"/>
          <w:bCs/>
          <w:szCs w:val="22"/>
        </w:rPr>
        <w:t xml:space="preserve"> overhead and</w:t>
      </w:r>
      <w:r w:rsidR="00591C31">
        <w:rPr>
          <w:rFonts w:eastAsiaTheme="minorEastAsia"/>
          <w:bCs/>
          <w:szCs w:val="22"/>
        </w:rPr>
        <w:t xml:space="preserve"> limits the scenario</w:t>
      </w:r>
      <w:r w:rsidR="009A6328">
        <w:rPr>
          <w:rFonts w:eastAsiaTheme="minorEastAsia"/>
          <w:bCs/>
          <w:szCs w:val="22"/>
        </w:rPr>
        <w:t>s</w:t>
      </w:r>
      <w:r w:rsidR="00591C31">
        <w:rPr>
          <w:rFonts w:eastAsiaTheme="minorEastAsia"/>
          <w:bCs/>
          <w:szCs w:val="22"/>
        </w:rPr>
        <w:t xml:space="preserve"> </w:t>
      </w:r>
      <w:r w:rsidR="00591C31" w:rsidRPr="007F3B49">
        <w:rPr>
          <w:rFonts w:eastAsiaTheme="minorEastAsia"/>
          <w:bCs/>
          <w:szCs w:val="22"/>
        </w:rPr>
        <w:t>in which LP-WUS can be used</w:t>
      </w:r>
      <w:r w:rsidR="009A6328">
        <w:rPr>
          <w:rFonts w:eastAsiaTheme="minorEastAsia"/>
          <w:bCs/>
          <w:szCs w:val="22"/>
        </w:rPr>
        <w:t>.</w:t>
      </w:r>
      <w:r w:rsidR="00591C31" w:rsidRPr="007F3B49">
        <w:rPr>
          <w:rFonts w:eastAsiaTheme="minorEastAsia"/>
          <w:bCs/>
          <w:szCs w:val="22"/>
        </w:rPr>
        <w:t xml:space="preserve"> </w:t>
      </w:r>
      <w:r w:rsidR="009A6328">
        <w:rPr>
          <w:rFonts w:eastAsiaTheme="minorEastAsia"/>
          <w:bCs/>
          <w:szCs w:val="22"/>
        </w:rPr>
        <w:t xml:space="preserve">For example, </w:t>
      </w:r>
      <w:r w:rsidR="00591C31" w:rsidRPr="007F3B49">
        <w:rPr>
          <w:rFonts w:eastAsiaTheme="minorEastAsia"/>
          <w:bCs/>
          <w:szCs w:val="22"/>
        </w:rPr>
        <w:t xml:space="preserve">for </w:t>
      </w:r>
      <w:r w:rsidR="009A6328">
        <w:rPr>
          <w:rFonts w:eastAsiaTheme="minorEastAsia"/>
          <w:bCs/>
          <w:szCs w:val="22"/>
        </w:rPr>
        <w:t xml:space="preserve">LP-WUS </w:t>
      </w:r>
      <w:r w:rsidR="00591C31" w:rsidRPr="007F3B49">
        <w:rPr>
          <w:rFonts w:eastAsiaTheme="minorEastAsia"/>
          <w:bCs/>
          <w:szCs w:val="22"/>
        </w:rPr>
        <w:t xml:space="preserve">UEs with high mobility, </w:t>
      </w:r>
      <w:r w:rsidR="009A6328">
        <w:rPr>
          <w:rFonts w:eastAsiaTheme="minorEastAsia"/>
          <w:bCs/>
          <w:szCs w:val="22"/>
        </w:rPr>
        <w:t>there is no information about the incoming UE</w:t>
      </w:r>
      <w:r w:rsidR="00DF0962">
        <w:rPr>
          <w:rFonts w:eastAsiaTheme="minorEastAsia"/>
          <w:bCs/>
          <w:szCs w:val="22"/>
        </w:rPr>
        <w:t>s</w:t>
      </w:r>
      <w:r w:rsidR="009A6328">
        <w:rPr>
          <w:rFonts w:eastAsiaTheme="minorEastAsia"/>
          <w:bCs/>
          <w:szCs w:val="22"/>
        </w:rPr>
        <w:t xml:space="preserve"> in a new cell and </w:t>
      </w:r>
      <w:r w:rsidR="00591C31" w:rsidRPr="007F3B49">
        <w:rPr>
          <w:rFonts w:eastAsiaTheme="minorEastAsia"/>
          <w:bCs/>
          <w:szCs w:val="22"/>
        </w:rPr>
        <w:t>the dedicated signaling does not work</w:t>
      </w:r>
      <w:r w:rsidR="009A6328">
        <w:rPr>
          <w:rFonts w:eastAsiaTheme="minorEastAsia"/>
          <w:bCs/>
          <w:szCs w:val="22"/>
        </w:rPr>
        <w:t>.</w:t>
      </w:r>
    </w:p>
    <w:p w14:paraId="6CFE4EC1" w14:textId="532F2CB6" w:rsidR="00591C31" w:rsidRPr="00AD161C" w:rsidRDefault="00591C31" w:rsidP="00591C31">
      <w:pPr>
        <w:spacing w:line="240" w:lineRule="auto"/>
        <w:rPr>
          <w:rFonts w:eastAsiaTheme="minorEastAsia"/>
          <w:b/>
          <w:bCs/>
          <w:szCs w:val="22"/>
        </w:rPr>
      </w:pPr>
      <w:r w:rsidRPr="00AD161C">
        <w:rPr>
          <w:rFonts w:eastAsiaTheme="minorEastAsia" w:hint="eastAsia"/>
          <w:b/>
          <w:bCs/>
          <w:szCs w:val="22"/>
        </w:rPr>
        <w:t>P</w:t>
      </w:r>
      <w:r w:rsidRPr="00AD161C">
        <w:rPr>
          <w:rFonts w:eastAsiaTheme="minorEastAsia"/>
          <w:b/>
          <w:bCs/>
          <w:szCs w:val="22"/>
        </w:rPr>
        <w:t>roposal</w:t>
      </w:r>
      <w:r>
        <w:rPr>
          <w:rFonts w:eastAsiaTheme="minorEastAsia"/>
          <w:b/>
          <w:bCs/>
          <w:szCs w:val="22"/>
        </w:rPr>
        <w:t xml:space="preserve"> 6</w:t>
      </w:r>
      <w:r w:rsidRPr="00AD161C">
        <w:rPr>
          <w:rFonts w:eastAsiaTheme="minorEastAsia"/>
          <w:b/>
          <w:bCs/>
          <w:szCs w:val="22"/>
        </w:rPr>
        <w:t xml:space="preserve">: LP-WUS </w:t>
      </w:r>
      <w:r w:rsidR="006F2B39">
        <w:rPr>
          <w:rFonts w:eastAsiaTheme="minorEastAsia"/>
          <w:b/>
          <w:bCs/>
          <w:szCs w:val="22"/>
        </w:rPr>
        <w:t>is</w:t>
      </w:r>
      <w:r w:rsidRPr="00AD161C">
        <w:rPr>
          <w:rFonts w:eastAsiaTheme="minorEastAsia"/>
          <w:b/>
          <w:bCs/>
          <w:szCs w:val="22"/>
        </w:rPr>
        <w:t xml:space="preserve"> configured via </w:t>
      </w:r>
      <w:r w:rsidR="00D10B97">
        <w:rPr>
          <w:rFonts w:eastAsiaTheme="minorEastAsia"/>
          <w:b/>
          <w:bCs/>
          <w:szCs w:val="22"/>
        </w:rPr>
        <w:t>system information</w:t>
      </w:r>
      <w:r w:rsidRPr="00AD161C">
        <w:rPr>
          <w:rFonts w:eastAsiaTheme="minorEastAsia"/>
          <w:b/>
          <w:bCs/>
          <w:szCs w:val="22"/>
        </w:rPr>
        <w:t xml:space="preserve">. Dedicated </w:t>
      </w:r>
      <w:r w:rsidR="00D10B97" w:rsidRPr="00AD161C">
        <w:rPr>
          <w:rFonts w:eastAsiaTheme="minorEastAsia"/>
          <w:b/>
          <w:bCs/>
          <w:szCs w:val="22"/>
        </w:rPr>
        <w:t xml:space="preserve">RRC </w:t>
      </w:r>
      <w:r w:rsidRPr="00AD161C">
        <w:rPr>
          <w:rFonts w:eastAsiaTheme="minorEastAsia"/>
          <w:b/>
          <w:bCs/>
          <w:szCs w:val="22"/>
        </w:rPr>
        <w:t xml:space="preserve">signaling is not </w:t>
      </w:r>
      <w:r w:rsidR="004F6E96">
        <w:rPr>
          <w:rFonts w:eastAsiaTheme="minorEastAsia"/>
          <w:b/>
          <w:bCs/>
          <w:szCs w:val="22"/>
        </w:rPr>
        <w:t>needed</w:t>
      </w:r>
      <w:r w:rsidRPr="00AD161C">
        <w:rPr>
          <w:rFonts w:eastAsiaTheme="minorEastAsia"/>
          <w:b/>
          <w:bCs/>
          <w:szCs w:val="22"/>
        </w:rPr>
        <w:t>.</w:t>
      </w:r>
    </w:p>
    <w:p w14:paraId="29370AA3" w14:textId="147C0C30" w:rsidR="00927411" w:rsidRDefault="00591C31" w:rsidP="00591C31">
      <w:pPr>
        <w:spacing w:line="240" w:lineRule="auto"/>
        <w:rPr>
          <w:rFonts w:eastAsiaTheme="minorEastAsia"/>
          <w:bCs/>
          <w:szCs w:val="22"/>
        </w:rPr>
      </w:pPr>
      <w:r w:rsidRPr="00AD161C">
        <w:rPr>
          <w:rFonts w:eastAsiaTheme="minorEastAsia"/>
          <w:bCs/>
          <w:szCs w:val="22"/>
        </w:rPr>
        <w:t>For the entry condition of using LP-WUS</w:t>
      </w:r>
      <w:r w:rsidR="001A375E">
        <w:rPr>
          <w:rFonts w:eastAsiaTheme="minorEastAsia"/>
          <w:bCs/>
          <w:szCs w:val="22"/>
        </w:rPr>
        <w:t>,</w:t>
      </w:r>
      <w:r w:rsidR="004F6E96">
        <w:rPr>
          <w:rFonts w:eastAsiaTheme="minorEastAsia"/>
          <w:bCs/>
          <w:szCs w:val="22"/>
        </w:rPr>
        <w:t xml:space="preserve"> </w:t>
      </w:r>
      <w:r w:rsidR="001A375E">
        <w:rPr>
          <w:rFonts w:eastAsiaTheme="minorEastAsia"/>
          <w:bCs/>
          <w:szCs w:val="22"/>
        </w:rPr>
        <w:t xml:space="preserve">we consider </w:t>
      </w:r>
      <w:r w:rsidR="00957E7C">
        <w:rPr>
          <w:rFonts w:eastAsiaTheme="minorEastAsia"/>
          <w:bCs/>
          <w:szCs w:val="22"/>
        </w:rPr>
        <w:t xml:space="preserve">the </w:t>
      </w:r>
      <w:r w:rsidRPr="00AD161C">
        <w:rPr>
          <w:rFonts w:eastAsiaTheme="minorEastAsia"/>
          <w:bCs/>
          <w:szCs w:val="22"/>
        </w:rPr>
        <w:t>serving cell measurement on MR</w:t>
      </w:r>
      <w:r>
        <w:rPr>
          <w:rFonts w:eastAsiaTheme="minorEastAsia"/>
          <w:bCs/>
          <w:szCs w:val="22"/>
        </w:rPr>
        <w:t xml:space="preserve"> (e.g.</w:t>
      </w:r>
      <w:r w:rsidR="006B5409">
        <w:rPr>
          <w:rFonts w:eastAsiaTheme="minorEastAsia"/>
          <w:bCs/>
          <w:szCs w:val="22"/>
          <w:lang w:val="en-SE"/>
        </w:rPr>
        <w:t>,</w:t>
      </w:r>
      <w:r>
        <w:rPr>
          <w:rFonts w:eastAsiaTheme="minorEastAsia"/>
          <w:bCs/>
          <w:szCs w:val="22"/>
        </w:rPr>
        <w:t xml:space="preserve"> based on SSB)</w:t>
      </w:r>
      <w:r w:rsidRPr="00AD161C">
        <w:rPr>
          <w:rFonts w:eastAsiaTheme="minorEastAsia"/>
          <w:bCs/>
          <w:szCs w:val="22"/>
        </w:rPr>
        <w:t xml:space="preserve"> </w:t>
      </w:r>
      <w:r w:rsidR="00C9763B">
        <w:rPr>
          <w:rFonts w:eastAsiaTheme="minorEastAsia"/>
          <w:bCs/>
          <w:szCs w:val="22"/>
        </w:rPr>
        <w:t>should be</w:t>
      </w:r>
      <w:r w:rsidR="0008441A">
        <w:rPr>
          <w:rFonts w:eastAsiaTheme="minorEastAsia"/>
          <w:bCs/>
          <w:szCs w:val="22"/>
        </w:rPr>
        <w:t xml:space="preserve"> better than</w:t>
      </w:r>
      <w:r w:rsidR="0008441A" w:rsidRPr="00AD161C">
        <w:rPr>
          <w:rFonts w:eastAsiaTheme="minorEastAsia"/>
          <w:bCs/>
          <w:szCs w:val="22"/>
        </w:rPr>
        <w:t xml:space="preserve"> </w:t>
      </w:r>
      <w:r>
        <w:rPr>
          <w:rFonts w:eastAsiaTheme="minorEastAsia"/>
          <w:bCs/>
          <w:szCs w:val="22"/>
        </w:rPr>
        <w:t xml:space="preserve">the </w:t>
      </w:r>
      <w:r w:rsidRPr="00AD161C">
        <w:rPr>
          <w:rFonts w:eastAsiaTheme="minorEastAsia"/>
          <w:bCs/>
          <w:szCs w:val="22"/>
        </w:rPr>
        <w:t>configured threshold</w:t>
      </w:r>
      <w:r w:rsidR="00430FE0" w:rsidRPr="00430FE0">
        <w:rPr>
          <w:rFonts w:eastAsiaTheme="minorEastAsia"/>
          <w:bCs/>
          <w:szCs w:val="22"/>
        </w:rPr>
        <w:t>(s)</w:t>
      </w:r>
      <w:r w:rsidR="00927411">
        <w:rPr>
          <w:rFonts w:eastAsiaTheme="minorEastAsia"/>
          <w:bCs/>
          <w:szCs w:val="22"/>
        </w:rPr>
        <w:t>.</w:t>
      </w:r>
      <w:r w:rsidR="00927411" w:rsidRPr="00927411">
        <w:rPr>
          <w:rFonts w:eastAsiaTheme="minorEastAsia"/>
          <w:bCs/>
          <w:szCs w:val="22"/>
        </w:rPr>
        <w:t xml:space="preserve"> </w:t>
      </w:r>
      <w:r w:rsidR="001413E3">
        <w:rPr>
          <w:rFonts w:eastAsiaTheme="minorEastAsia"/>
          <w:bCs/>
          <w:szCs w:val="22"/>
        </w:rPr>
        <w:t xml:space="preserve">As the </w:t>
      </w:r>
      <w:r w:rsidR="00220566">
        <w:rPr>
          <w:rFonts w:eastAsiaTheme="minorEastAsia"/>
          <w:bCs/>
          <w:szCs w:val="22"/>
        </w:rPr>
        <w:t>hardware capability</w:t>
      </w:r>
      <w:r w:rsidR="00927411">
        <w:rPr>
          <w:rFonts w:eastAsiaTheme="minorEastAsia"/>
          <w:bCs/>
          <w:szCs w:val="22"/>
        </w:rPr>
        <w:t xml:space="preserve"> </w:t>
      </w:r>
      <w:r w:rsidR="001413E3">
        <w:rPr>
          <w:rFonts w:eastAsiaTheme="minorEastAsia"/>
          <w:bCs/>
          <w:szCs w:val="22"/>
        </w:rPr>
        <w:t xml:space="preserve">of MR is better, its measurements are </w:t>
      </w:r>
      <w:r w:rsidR="00927411">
        <w:rPr>
          <w:rFonts w:eastAsiaTheme="minorEastAsia"/>
          <w:bCs/>
          <w:szCs w:val="22"/>
        </w:rPr>
        <w:t xml:space="preserve">more reliable and accurate than </w:t>
      </w:r>
      <w:r w:rsidR="001413E3">
        <w:rPr>
          <w:rFonts w:eastAsiaTheme="minorEastAsia"/>
          <w:bCs/>
          <w:szCs w:val="22"/>
        </w:rPr>
        <w:t xml:space="preserve">the measurements of </w:t>
      </w:r>
      <w:r w:rsidR="00927411">
        <w:rPr>
          <w:rFonts w:eastAsiaTheme="minorEastAsia"/>
          <w:bCs/>
          <w:szCs w:val="22"/>
        </w:rPr>
        <w:t>LP-WUR</w:t>
      </w:r>
      <w:r w:rsidR="001413E3">
        <w:rPr>
          <w:rFonts w:eastAsiaTheme="minorEastAsia"/>
          <w:bCs/>
          <w:szCs w:val="22"/>
        </w:rPr>
        <w:t xml:space="preserve">. Thus, </w:t>
      </w:r>
      <w:r w:rsidR="00220566" w:rsidRPr="00AD161C">
        <w:rPr>
          <w:rFonts w:eastAsiaTheme="minorEastAsia"/>
          <w:bCs/>
          <w:szCs w:val="22"/>
        </w:rPr>
        <w:t>measurement on MR</w:t>
      </w:r>
      <w:r w:rsidR="00220566">
        <w:rPr>
          <w:rFonts w:eastAsiaTheme="minorEastAsia"/>
          <w:bCs/>
          <w:szCs w:val="22"/>
        </w:rPr>
        <w:t xml:space="preserve"> is enough for </w:t>
      </w:r>
      <w:r w:rsidR="00220566" w:rsidRPr="00AD161C">
        <w:rPr>
          <w:rFonts w:eastAsiaTheme="minorEastAsia"/>
          <w:bCs/>
          <w:szCs w:val="22"/>
        </w:rPr>
        <w:t>entry condition</w:t>
      </w:r>
      <w:r w:rsidR="00220566">
        <w:rPr>
          <w:rFonts w:eastAsiaTheme="minorEastAsia"/>
          <w:bCs/>
          <w:szCs w:val="22"/>
        </w:rPr>
        <w:t xml:space="preserve"> decision</w:t>
      </w:r>
      <w:r w:rsidR="00927411">
        <w:rPr>
          <w:rFonts w:eastAsiaTheme="minorEastAsia"/>
          <w:bCs/>
          <w:szCs w:val="22"/>
        </w:rPr>
        <w:t xml:space="preserve">. If the entry condition is met, </w:t>
      </w:r>
      <w:r>
        <w:rPr>
          <w:rFonts w:eastAsiaTheme="minorEastAsia"/>
          <w:bCs/>
          <w:szCs w:val="22"/>
        </w:rPr>
        <w:t>then L</w:t>
      </w:r>
      <w:r w:rsidR="00763B37">
        <w:rPr>
          <w:rFonts w:eastAsiaTheme="minorEastAsia"/>
          <w:bCs/>
          <w:szCs w:val="22"/>
        </w:rPr>
        <w:t>P-WU</w:t>
      </w:r>
      <w:r>
        <w:rPr>
          <w:rFonts w:eastAsiaTheme="minorEastAsia"/>
          <w:bCs/>
          <w:szCs w:val="22"/>
        </w:rPr>
        <w:t xml:space="preserve">R </w:t>
      </w:r>
      <w:r w:rsidR="00F54463">
        <w:rPr>
          <w:rFonts w:eastAsiaTheme="minorEastAsia"/>
          <w:bCs/>
          <w:szCs w:val="22"/>
        </w:rPr>
        <w:t>can</w:t>
      </w:r>
      <w:r>
        <w:rPr>
          <w:rFonts w:eastAsiaTheme="minorEastAsia"/>
          <w:bCs/>
          <w:szCs w:val="22"/>
        </w:rPr>
        <w:t xml:space="preserve"> </w:t>
      </w:r>
      <w:r w:rsidR="002B68C5">
        <w:rPr>
          <w:rFonts w:eastAsiaTheme="minorEastAsia"/>
          <w:bCs/>
          <w:szCs w:val="22"/>
        </w:rPr>
        <w:t>be turned</w:t>
      </w:r>
      <w:r w:rsidR="001A375E">
        <w:rPr>
          <w:rFonts w:eastAsiaTheme="minorEastAsia"/>
          <w:bCs/>
          <w:szCs w:val="22"/>
        </w:rPr>
        <w:t xml:space="preserve"> </w:t>
      </w:r>
      <w:r>
        <w:rPr>
          <w:rFonts w:eastAsiaTheme="minorEastAsia"/>
          <w:bCs/>
          <w:szCs w:val="22"/>
        </w:rPr>
        <w:t xml:space="preserve">on and </w:t>
      </w:r>
      <w:r w:rsidR="00F54463">
        <w:rPr>
          <w:rFonts w:eastAsiaTheme="minorEastAsia"/>
          <w:bCs/>
          <w:szCs w:val="22"/>
        </w:rPr>
        <w:t xml:space="preserve">UE </w:t>
      </w:r>
      <w:r>
        <w:rPr>
          <w:rFonts w:eastAsiaTheme="minorEastAsia"/>
          <w:bCs/>
          <w:szCs w:val="22"/>
        </w:rPr>
        <w:t>monitor</w:t>
      </w:r>
      <w:r w:rsidR="00F54463">
        <w:rPr>
          <w:rFonts w:eastAsiaTheme="minorEastAsia"/>
          <w:bCs/>
          <w:szCs w:val="22"/>
        </w:rPr>
        <w:t>s</w:t>
      </w:r>
      <w:r>
        <w:rPr>
          <w:rFonts w:eastAsiaTheme="minorEastAsia"/>
          <w:bCs/>
          <w:szCs w:val="22"/>
        </w:rPr>
        <w:t xml:space="preserve"> LP-WUS while MR </w:t>
      </w:r>
      <w:r w:rsidR="00F54463">
        <w:rPr>
          <w:rFonts w:eastAsiaTheme="minorEastAsia"/>
          <w:bCs/>
          <w:szCs w:val="22"/>
        </w:rPr>
        <w:t>enters sleep mode</w:t>
      </w:r>
      <w:r w:rsidRPr="00AD161C">
        <w:rPr>
          <w:rFonts w:eastAsiaTheme="minorEastAsia"/>
          <w:bCs/>
          <w:szCs w:val="22"/>
        </w:rPr>
        <w:t>.</w:t>
      </w:r>
      <w:r w:rsidR="00957E7C">
        <w:rPr>
          <w:rFonts w:eastAsiaTheme="minorEastAsia"/>
          <w:bCs/>
          <w:szCs w:val="22"/>
        </w:rPr>
        <w:t xml:space="preserve"> </w:t>
      </w:r>
    </w:p>
    <w:p w14:paraId="10E3D407" w14:textId="0B6670EC" w:rsidR="00927411" w:rsidRDefault="00591C31" w:rsidP="00591C31">
      <w:pPr>
        <w:spacing w:line="240" w:lineRule="auto"/>
        <w:rPr>
          <w:rFonts w:eastAsiaTheme="minorEastAsia"/>
          <w:bCs/>
          <w:szCs w:val="22"/>
        </w:rPr>
      </w:pPr>
      <w:r w:rsidRPr="00AD161C">
        <w:rPr>
          <w:rFonts w:eastAsiaTheme="minorEastAsia"/>
          <w:bCs/>
          <w:szCs w:val="22"/>
        </w:rPr>
        <w:lastRenderedPageBreak/>
        <w:t xml:space="preserve">For the exit condition, </w:t>
      </w:r>
      <w:r w:rsidR="00A57C48">
        <w:rPr>
          <w:rFonts w:eastAsiaTheme="minorEastAsia"/>
          <w:bCs/>
          <w:szCs w:val="22"/>
        </w:rPr>
        <w:t xml:space="preserve">if the </w:t>
      </w:r>
      <w:r w:rsidRPr="00AD161C">
        <w:rPr>
          <w:rFonts w:eastAsiaTheme="minorEastAsia"/>
          <w:bCs/>
          <w:szCs w:val="22"/>
        </w:rPr>
        <w:t xml:space="preserve">serving cell measurement on </w:t>
      </w:r>
      <w:r w:rsidR="00763B37">
        <w:rPr>
          <w:rFonts w:eastAsiaTheme="minorEastAsia"/>
          <w:bCs/>
          <w:szCs w:val="22"/>
        </w:rPr>
        <w:t>LP-WUR</w:t>
      </w:r>
      <w:r>
        <w:rPr>
          <w:rFonts w:eastAsiaTheme="minorEastAsia"/>
          <w:bCs/>
          <w:szCs w:val="22"/>
        </w:rPr>
        <w:t xml:space="preserve"> (e.g. based on SSB and/or LP-SS,</w:t>
      </w:r>
      <w:r w:rsidRPr="00CD39A4">
        <w:rPr>
          <w:rFonts w:eastAsiaTheme="minorEastAsia"/>
          <w:bCs/>
          <w:szCs w:val="22"/>
        </w:rPr>
        <w:t xml:space="preserve"> </w:t>
      </w:r>
      <w:r>
        <w:rPr>
          <w:rFonts w:eastAsiaTheme="minorEastAsia"/>
          <w:bCs/>
          <w:szCs w:val="22"/>
        </w:rPr>
        <w:t xml:space="preserve">depending on the receiver) </w:t>
      </w:r>
      <w:r w:rsidR="00A57C48">
        <w:rPr>
          <w:rFonts w:eastAsiaTheme="minorEastAsia"/>
          <w:bCs/>
          <w:szCs w:val="22"/>
        </w:rPr>
        <w:t xml:space="preserve">is </w:t>
      </w:r>
      <w:r w:rsidRPr="00AD161C">
        <w:rPr>
          <w:rFonts w:eastAsiaTheme="minorEastAsia"/>
          <w:bCs/>
          <w:szCs w:val="22"/>
        </w:rPr>
        <w:t>below configured threshold</w:t>
      </w:r>
      <w:r w:rsidR="00430FE0" w:rsidRPr="00430FE0">
        <w:rPr>
          <w:rFonts w:eastAsiaTheme="minorEastAsia"/>
          <w:bCs/>
          <w:szCs w:val="22"/>
        </w:rPr>
        <w:t>(s)</w:t>
      </w:r>
      <w:r w:rsidR="00CA7779">
        <w:rPr>
          <w:rFonts w:eastAsiaTheme="minorEastAsia"/>
          <w:bCs/>
          <w:szCs w:val="22"/>
        </w:rPr>
        <w:t>,</w:t>
      </w:r>
      <w:r w:rsidR="007513E5">
        <w:rPr>
          <w:rFonts w:eastAsiaTheme="minorEastAsia"/>
          <w:bCs/>
          <w:szCs w:val="22"/>
        </w:rPr>
        <w:t xml:space="preserve"> </w:t>
      </w:r>
      <w:r w:rsidR="00A57C48">
        <w:rPr>
          <w:rFonts w:eastAsiaTheme="minorEastAsia"/>
          <w:bCs/>
          <w:szCs w:val="22"/>
        </w:rPr>
        <w:t xml:space="preserve">then </w:t>
      </w:r>
      <w:r>
        <w:rPr>
          <w:rFonts w:eastAsiaTheme="minorEastAsia"/>
          <w:bCs/>
          <w:szCs w:val="22"/>
        </w:rPr>
        <w:t xml:space="preserve">MR shall </w:t>
      </w:r>
      <w:r w:rsidR="00A57C48">
        <w:rPr>
          <w:rFonts w:eastAsiaTheme="minorEastAsia"/>
          <w:bCs/>
          <w:szCs w:val="22"/>
        </w:rPr>
        <w:t xml:space="preserve">be </w:t>
      </w:r>
      <w:r>
        <w:rPr>
          <w:rFonts w:eastAsiaTheme="minorEastAsia"/>
          <w:bCs/>
          <w:szCs w:val="22"/>
        </w:rPr>
        <w:t>turn</w:t>
      </w:r>
      <w:r w:rsidR="00A57C48">
        <w:rPr>
          <w:rFonts w:eastAsiaTheme="minorEastAsia"/>
          <w:bCs/>
          <w:szCs w:val="22"/>
        </w:rPr>
        <w:t>ed</w:t>
      </w:r>
      <w:r>
        <w:rPr>
          <w:rFonts w:eastAsiaTheme="minorEastAsia"/>
          <w:bCs/>
          <w:szCs w:val="22"/>
        </w:rPr>
        <w:t xml:space="preserve"> on to m</w:t>
      </w:r>
      <w:r w:rsidRPr="00D43047">
        <w:rPr>
          <w:rFonts w:eastAsiaTheme="minorEastAsia"/>
          <w:bCs/>
          <w:szCs w:val="22"/>
        </w:rPr>
        <w:t>onitor legacy paging</w:t>
      </w:r>
      <w:r>
        <w:rPr>
          <w:rFonts w:eastAsiaTheme="minorEastAsia"/>
          <w:bCs/>
          <w:szCs w:val="22"/>
        </w:rPr>
        <w:t xml:space="preserve"> while</w:t>
      </w:r>
      <w:r w:rsidR="00A57C48">
        <w:rPr>
          <w:rFonts w:eastAsiaTheme="minorEastAsia"/>
          <w:bCs/>
          <w:szCs w:val="22"/>
        </w:rPr>
        <w:t xml:space="preserve"> turning off </w:t>
      </w:r>
      <w:r w:rsidR="00763B37">
        <w:rPr>
          <w:rFonts w:eastAsiaTheme="minorEastAsia"/>
          <w:bCs/>
          <w:szCs w:val="22"/>
        </w:rPr>
        <w:t>LP-WUR</w:t>
      </w:r>
      <w:r w:rsidR="00763B37" w:rsidDel="00763B37">
        <w:rPr>
          <w:rFonts w:eastAsiaTheme="minorEastAsia"/>
          <w:bCs/>
          <w:szCs w:val="22"/>
        </w:rPr>
        <w:t xml:space="preserve"> </w:t>
      </w:r>
      <w:r w:rsidR="00A57C48">
        <w:rPr>
          <w:rFonts w:eastAsiaTheme="minorEastAsia"/>
          <w:bCs/>
          <w:szCs w:val="22"/>
        </w:rPr>
        <w:t>can be left to implementation</w:t>
      </w:r>
      <w:r w:rsidRPr="00AD161C">
        <w:rPr>
          <w:rFonts w:eastAsiaTheme="minorEastAsia"/>
          <w:bCs/>
          <w:szCs w:val="22"/>
        </w:rPr>
        <w:t>.</w:t>
      </w:r>
      <w:r>
        <w:rPr>
          <w:rFonts w:eastAsiaTheme="minorEastAsia"/>
          <w:bCs/>
          <w:szCs w:val="22"/>
        </w:rPr>
        <w:t xml:space="preserve"> </w:t>
      </w:r>
      <w:r w:rsidR="00927411">
        <w:rPr>
          <w:rFonts w:eastAsiaTheme="minorEastAsia"/>
          <w:bCs/>
          <w:szCs w:val="22"/>
        </w:rPr>
        <w:t>T</w:t>
      </w:r>
      <w:r w:rsidR="00927411" w:rsidRPr="00927411">
        <w:rPr>
          <w:rFonts w:eastAsiaTheme="minorEastAsia"/>
          <w:bCs/>
          <w:szCs w:val="22"/>
        </w:rPr>
        <w:t>he existing LP-WUR measurement is reused</w:t>
      </w:r>
      <w:r w:rsidR="00927411">
        <w:rPr>
          <w:rFonts w:eastAsiaTheme="minorEastAsia"/>
          <w:bCs/>
          <w:szCs w:val="22"/>
        </w:rPr>
        <w:t xml:space="preserve"> when considering the exit condition, to save the power consumption of </w:t>
      </w:r>
      <w:r w:rsidR="00927411" w:rsidRPr="00927411">
        <w:rPr>
          <w:rFonts w:eastAsiaTheme="minorEastAsia"/>
          <w:bCs/>
          <w:szCs w:val="22"/>
        </w:rPr>
        <w:t xml:space="preserve">measurement </w:t>
      </w:r>
      <w:r w:rsidR="00927411">
        <w:rPr>
          <w:rFonts w:eastAsiaTheme="minorEastAsia"/>
          <w:bCs/>
          <w:szCs w:val="22"/>
        </w:rPr>
        <w:t xml:space="preserve">on </w:t>
      </w:r>
      <w:r w:rsidR="00927411" w:rsidRPr="00927411">
        <w:rPr>
          <w:rFonts w:eastAsiaTheme="minorEastAsia"/>
          <w:bCs/>
          <w:szCs w:val="22"/>
        </w:rPr>
        <w:t>MR</w:t>
      </w:r>
      <w:r w:rsidR="00927411">
        <w:rPr>
          <w:rFonts w:eastAsiaTheme="minorEastAsia"/>
          <w:bCs/>
          <w:szCs w:val="22"/>
        </w:rPr>
        <w:t>.</w:t>
      </w:r>
    </w:p>
    <w:p w14:paraId="37258D93" w14:textId="49CAB526" w:rsidR="00591C31" w:rsidRDefault="00591C31" w:rsidP="00591C31">
      <w:pPr>
        <w:spacing w:after="0" w:line="240" w:lineRule="auto"/>
        <w:rPr>
          <w:rFonts w:eastAsiaTheme="minorEastAsia"/>
          <w:b/>
          <w:bCs/>
          <w:szCs w:val="22"/>
        </w:rPr>
      </w:pPr>
      <w:r w:rsidRPr="00AD161C">
        <w:rPr>
          <w:rFonts w:eastAsiaTheme="minorEastAsia" w:hint="eastAsia"/>
          <w:b/>
          <w:bCs/>
          <w:szCs w:val="22"/>
        </w:rPr>
        <w:t>P</w:t>
      </w:r>
      <w:r w:rsidRPr="00AD161C">
        <w:rPr>
          <w:rFonts w:eastAsiaTheme="minorEastAsia"/>
          <w:b/>
          <w:bCs/>
          <w:szCs w:val="22"/>
        </w:rPr>
        <w:t>roposal</w:t>
      </w:r>
      <w:r>
        <w:rPr>
          <w:rFonts w:eastAsiaTheme="minorEastAsia"/>
          <w:b/>
          <w:bCs/>
          <w:szCs w:val="22"/>
        </w:rPr>
        <w:t xml:space="preserve"> 7</w:t>
      </w:r>
      <w:r w:rsidRPr="00AD161C">
        <w:rPr>
          <w:rFonts w:eastAsiaTheme="minorEastAsia"/>
          <w:b/>
          <w:bCs/>
          <w:szCs w:val="22"/>
        </w:rPr>
        <w:t xml:space="preserve">: </w:t>
      </w:r>
      <w:r w:rsidRPr="00171E1A">
        <w:rPr>
          <w:rFonts w:eastAsiaTheme="minorEastAsia"/>
          <w:b/>
          <w:bCs/>
          <w:szCs w:val="22"/>
        </w:rPr>
        <w:t xml:space="preserve">From RAN2 perspective, the following </w:t>
      </w:r>
      <w:r w:rsidRPr="00532FD9">
        <w:rPr>
          <w:rFonts w:eastAsiaTheme="minorEastAsia"/>
          <w:b/>
          <w:bCs/>
          <w:szCs w:val="22"/>
        </w:rPr>
        <w:t>entry/exit condition</w:t>
      </w:r>
      <w:r>
        <w:rPr>
          <w:rFonts w:eastAsiaTheme="minorEastAsia"/>
          <w:b/>
          <w:bCs/>
          <w:szCs w:val="22"/>
        </w:rPr>
        <w:t xml:space="preserve"> of </w:t>
      </w:r>
      <w:r w:rsidR="004359D3">
        <w:rPr>
          <w:rFonts w:eastAsiaTheme="minorEastAsia"/>
          <w:b/>
          <w:bCs/>
          <w:szCs w:val="22"/>
        </w:rPr>
        <w:t xml:space="preserve">using </w:t>
      </w:r>
      <w:r>
        <w:rPr>
          <w:rFonts w:eastAsiaTheme="minorEastAsia"/>
          <w:b/>
          <w:bCs/>
          <w:szCs w:val="22"/>
        </w:rPr>
        <w:t>LP-WUS</w:t>
      </w:r>
      <w:r w:rsidR="004359D3" w:rsidRPr="00171E1A">
        <w:rPr>
          <w:rFonts w:eastAsiaTheme="minorEastAsia"/>
          <w:b/>
          <w:bCs/>
          <w:szCs w:val="22"/>
        </w:rPr>
        <w:t xml:space="preserve"> can be supported</w:t>
      </w:r>
      <w:r w:rsidRPr="00171E1A">
        <w:rPr>
          <w:rFonts w:eastAsiaTheme="minorEastAsia"/>
          <w:b/>
          <w:bCs/>
          <w:szCs w:val="22"/>
        </w:rPr>
        <w:t>:</w:t>
      </w:r>
    </w:p>
    <w:p w14:paraId="36B51898" w14:textId="4196E521" w:rsidR="00591C31" w:rsidRDefault="00591C31" w:rsidP="00591C31">
      <w:pPr>
        <w:pStyle w:val="ListParagraph"/>
        <w:numPr>
          <w:ilvl w:val="0"/>
          <w:numId w:val="11"/>
        </w:numPr>
        <w:overflowPunct/>
        <w:autoSpaceDE/>
        <w:autoSpaceDN/>
        <w:adjustRightInd/>
        <w:spacing w:after="100" w:afterAutospacing="1" w:line="240" w:lineRule="auto"/>
        <w:ind w:firstLineChars="0"/>
        <w:textAlignment w:val="auto"/>
        <w:rPr>
          <w:rFonts w:eastAsiaTheme="minorEastAsia"/>
          <w:b/>
          <w:bCs/>
          <w:szCs w:val="22"/>
        </w:rPr>
      </w:pPr>
      <w:r w:rsidRPr="00171E1A">
        <w:rPr>
          <w:rFonts w:eastAsiaTheme="minorEastAsia"/>
          <w:b/>
          <w:bCs/>
          <w:szCs w:val="22"/>
        </w:rPr>
        <w:t xml:space="preserve">UE </w:t>
      </w:r>
      <w:r w:rsidR="009852E6">
        <w:rPr>
          <w:rFonts w:eastAsiaTheme="minorEastAsia"/>
          <w:b/>
          <w:bCs/>
          <w:szCs w:val="22"/>
        </w:rPr>
        <w:t>can</w:t>
      </w:r>
      <w:r w:rsidRPr="00171E1A">
        <w:rPr>
          <w:rFonts w:eastAsiaTheme="minorEastAsia"/>
          <w:b/>
          <w:bCs/>
          <w:szCs w:val="22"/>
        </w:rPr>
        <w:t xml:space="preserve"> monitor LP-WUS </w:t>
      </w:r>
      <w:r w:rsidR="00D54E76">
        <w:rPr>
          <w:rFonts w:eastAsiaTheme="minorEastAsia"/>
          <w:b/>
          <w:bCs/>
          <w:szCs w:val="22"/>
        </w:rPr>
        <w:t>if</w:t>
      </w:r>
      <w:r w:rsidRPr="00171E1A">
        <w:rPr>
          <w:rFonts w:eastAsiaTheme="minorEastAsia"/>
          <w:b/>
          <w:bCs/>
          <w:szCs w:val="22"/>
        </w:rPr>
        <w:t xml:space="preserve"> the</w:t>
      </w:r>
      <w:r w:rsidRPr="00171E1A">
        <w:rPr>
          <w:rFonts w:eastAsiaTheme="minorEastAsia" w:hint="eastAsia"/>
          <w:b/>
          <w:bCs/>
          <w:szCs w:val="22"/>
        </w:rPr>
        <w:t xml:space="preserve"> </w:t>
      </w:r>
      <w:r w:rsidRPr="00171E1A">
        <w:rPr>
          <w:rFonts w:eastAsiaTheme="minorEastAsia"/>
          <w:b/>
          <w:bCs/>
          <w:szCs w:val="22"/>
        </w:rPr>
        <w:t>serving cell measurement o</w:t>
      </w:r>
      <w:r w:rsidR="00D54E76">
        <w:rPr>
          <w:rFonts w:eastAsiaTheme="minorEastAsia"/>
          <w:b/>
          <w:bCs/>
          <w:szCs w:val="22"/>
        </w:rPr>
        <w:t>n</w:t>
      </w:r>
      <w:r w:rsidRPr="00171E1A">
        <w:rPr>
          <w:rFonts w:eastAsiaTheme="minorEastAsia"/>
          <w:b/>
          <w:bCs/>
          <w:szCs w:val="22"/>
        </w:rPr>
        <w:t xml:space="preserve"> MR based on SSB is </w:t>
      </w:r>
      <w:r w:rsidR="003B7468">
        <w:rPr>
          <w:rFonts w:eastAsiaTheme="minorEastAsia"/>
          <w:b/>
          <w:bCs/>
          <w:szCs w:val="22"/>
        </w:rPr>
        <w:t>above</w:t>
      </w:r>
      <w:r w:rsidR="003B7468" w:rsidRPr="00171E1A">
        <w:rPr>
          <w:rFonts w:eastAsiaTheme="minorEastAsia"/>
          <w:b/>
          <w:bCs/>
          <w:szCs w:val="22"/>
        </w:rPr>
        <w:t xml:space="preserve"> </w:t>
      </w:r>
      <w:r w:rsidRPr="00171E1A">
        <w:rPr>
          <w:rFonts w:eastAsiaTheme="minorEastAsia"/>
          <w:b/>
          <w:bCs/>
          <w:szCs w:val="22"/>
        </w:rPr>
        <w:t>the configured threshold</w:t>
      </w:r>
      <w:r w:rsidR="00D54E76" w:rsidRPr="00D54E76">
        <w:rPr>
          <w:rFonts w:eastAsiaTheme="minorEastAsia"/>
          <w:b/>
          <w:bCs/>
          <w:szCs w:val="22"/>
        </w:rPr>
        <w:t>(s)</w:t>
      </w:r>
      <w:r w:rsidRPr="00171E1A">
        <w:rPr>
          <w:rFonts w:eastAsiaTheme="minorEastAsia"/>
          <w:b/>
          <w:bCs/>
          <w:szCs w:val="22"/>
        </w:rPr>
        <w:t xml:space="preserve">. </w:t>
      </w:r>
    </w:p>
    <w:p w14:paraId="5C7D510A" w14:textId="5C6C0FBE" w:rsidR="00591C31" w:rsidRPr="00171E1A" w:rsidRDefault="00591C31" w:rsidP="00591C31">
      <w:pPr>
        <w:pStyle w:val="ListParagraph"/>
        <w:numPr>
          <w:ilvl w:val="0"/>
          <w:numId w:val="11"/>
        </w:numPr>
        <w:overflowPunct/>
        <w:autoSpaceDE/>
        <w:autoSpaceDN/>
        <w:adjustRightInd/>
        <w:spacing w:after="100" w:afterAutospacing="1" w:line="240" w:lineRule="auto"/>
        <w:ind w:firstLineChars="0"/>
        <w:textAlignment w:val="auto"/>
        <w:rPr>
          <w:rFonts w:eastAsiaTheme="minorEastAsia"/>
          <w:b/>
          <w:bCs/>
          <w:szCs w:val="22"/>
        </w:rPr>
      </w:pPr>
      <w:r w:rsidRPr="00171E1A">
        <w:rPr>
          <w:rFonts w:eastAsiaTheme="minorEastAsia"/>
          <w:b/>
          <w:bCs/>
          <w:szCs w:val="22"/>
        </w:rPr>
        <w:t xml:space="preserve">UE </w:t>
      </w:r>
      <w:r w:rsidR="00DD2575">
        <w:rPr>
          <w:rFonts w:eastAsiaTheme="minorEastAsia"/>
          <w:b/>
          <w:bCs/>
          <w:szCs w:val="22"/>
        </w:rPr>
        <w:t>does</w:t>
      </w:r>
      <w:r w:rsidRPr="00171E1A">
        <w:rPr>
          <w:rFonts w:eastAsiaTheme="minorEastAsia"/>
          <w:b/>
          <w:bCs/>
          <w:szCs w:val="22"/>
        </w:rPr>
        <w:t xml:space="preserve"> not monitor LP-WUS </w:t>
      </w:r>
      <w:r w:rsidR="00DD2575">
        <w:rPr>
          <w:rFonts w:eastAsiaTheme="minorEastAsia"/>
          <w:b/>
          <w:bCs/>
          <w:szCs w:val="22"/>
        </w:rPr>
        <w:t>if</w:t>
      </w:r>
      <w:r w:rsidRPr="00171E1A">
        <w:rPr>
          <w:rFonts w:eastAsiaTheme="minorEastAsia"/>
          <w:b/>
          <w:bCs/>
          <w:szCs w:val="22"/>
        </w:rPr>
        <w:t xml:space="preserve"> the</w:t>
      </w:r>
      <w:r w:rsidRPr="00171E1A">
        <w:rPr>
          <w:rFonts w:eastAsiaTheme="minorEastAsia" w:hint="eastAsia"/>
          <w:b/>
          <w:bCs/>
          <w:szCs w:val="22"/>
        </w:rPr>
        <w:t xml:space="preserve"> </w:t>
      </w:r>
      <w:r w:rsidRPr="00171E1A">
        <w:rPr>
          <w:rFonts w:eastAsiaTheme="minorEastAsia"/>
          <w:b/>
          <w:bCs/>
          <w:szCs w:val="22"/>
        </w:rPr>
        <w:t>serving cell measurement o</w:t>
      </w:r>
      <w:r w:rsidR="00DD2575">
        <w:rPr>
          <w:rFonts w:eastAsiaTheme="minorEastAsia"/>
          <w:b/>
          <w:bCs/>
          <w:szCs w:val="22"/>
        </w:rPr>
        <w:t>n</w:t>
      </w:r>
      <w:r w:rsidRPr="00171E1A">
        <w:rPr>
          <w:rFonts w:eastAsiaTheme="minorEastAsia"/>
          <w:b/>
          <w:bCs/>
          <w:szCs w:val="22"/>
        </w:rPr>
        <w:t xml:space="preserve"> L</w:t>
      </w:r>
      <w:r w:rsidR="00DD2575">
        <w:rPr>
          <w:rFonts w:eastAsiaTheme="minorEastAsia"/>
          <w:b/>
          <w:bCs/>
          <w:szCs w:val="22"/>
        </w:rPr>
        <w:t>P-WU</w:t>
      </w:r>
      <w:r w:rsidRPr="00171E1A">
        <w:rPr>
          <w:rFonts w:eastAsiaTheme="minorEastAsia"/>
          <w:b/>
          <w:bCs/>
          <w:szCs w:val="22"/>
        </w:rPr>
        <w:t>R based on SSB or LP-SS is below the configured threshold</w:t>
      </w:r>
      <w:r w:rsidR="009852E6">
        <w:rPr>
          <w:rFonts w:eastAsiaTheme="minorEastAsia"/>
          <w:b/>
          <w:bCs/>
          <w:szCs w:val="22"/>
        </w:rPr>
        <w:t>(s)</w:t>
      </w:r>
      <w:r w:rsidRPr="00171E1A">
        <w:rPr>
          <w:rFonts w:eastAsiaTheme="minorEastAsia"/>
          <w:b/>
          <w:bCs/>
          <w:szCs w:val="22"/>
        </w:rPr>
        <w:t>.</w:t>
      </w:r>
    </w:p>
    <w:p w14:paraId="7354645E" w14:textId="77777777" w:rsidR="00B523F0" w:rsidRDefault="00B523F0" w:rsidP="00B523F0">
      <w:pPr>
        <w:pStyle w:val="Heading2"/>
      </w:pPr>
      <w:r w:rsidRPr="007B2C0E">
        <w:t xml:space="preserve">SI </w:t>
      </w:r>
      <w:r>
        <w:t>reception procedure considering LP-WUS</w:t>
      </w:r>
    </w:p>
    <w:p w14:paraId="110778A2" w14:textId="00944023" w:rsidR="00A747DB" w:rsidRDefault="003A29D2" w:rsidP="003A29D2">
      <w:pPr>
        <w:spacing w:line="240" w:lineRule="auto"/>
        <w:rPr>
          <w:lang w:val="en-GB"/>
        </w:rPr>
      </w:pPr>
      <w:r w:rsidRPr="003A29D2">
        <w:rPr>
          <w:lang w:val="en-GB"/>
        </w:rPr>
        <w:t>In legacy system information acquisition procedure,</w:t>
      </w:r>
      <w:r w:rsidR="00B00F79">
        <w:rPr>
          <w:lang w:val="en-GB"/>
        </w:rPr>
        <w:t xml:space="preserve"> a</w:t>
      </w:r>
      <w:r w:rsidRPr="003A29D2">
        <w:rPr>
          <w:lang w:val="en-GB"/>
        </w:rPr>
        <w:t xml:space="preserve"> UE in RRC_IDLE/INACTIVE </w:t>
      </w:r>
      <w:r w:rsidR="00BE6430">
        <w:rPr>
          <w:lang w:val="en-GB"/>
        </w:rPr>
        <w:t>mode</w:t>
      </w:r>
      <w:r w:rsidRPr="003A29D2">
        <w:rPr>
          <w:lang w:val="en-GB"/>
        </w:rPr>
        <w:t xml:space="preserve"> needs to maintain valid system information of the camped cell, so it needs to monitor short message</w:t>
      </w:r>
      <w:r w:rsidR="00D37613">
        <w:rPr>
          <w:lang w:val="en-GB"/>
        </w:rPr>
        <w:t xml:space="preserve"> in paging DCI</w:t>
      </w:r>
      <w:r w:rsidRPr="003A29D2">
        <w:rPr>
          <w:lang w:val="en-GB"/>
        </w:rPr>
        <w:t xml:space="preserve"> for change of system information as well as ETWS and CMAS notification. </w:t>
      </w:r>
      <w:r w:rsidR="00310F36" w:rsidRPr="003A29D2">
        <w:rPr>
          <w:lang w:val="en-GB"/>
        </w:rPr>
        <w:t>For LP-WUS monitoring by L</w:t>
      </w:r>
      <w:r w:rsidR="00310F36">
        <w:rPr>
          <w:lang w:val="en-GB"/>
        </w:rPr>
        <w:t>P-WU</w:t>
      </w:r>
      <w:r w:rsidR="00310F36" w:rsidRPr="003A29D2">
        <w:rPr>
          <w:lang w:val="en-GB"/>
        </w:rPr>
        <w:t xml:space="preserve">R, </w:t>
      </w:r>
      <w:r w:rsidR="00B00F79">
        <w:rPr>
          <w:lang w:val="en-GB"/>
        </w:rPr>
        <w:t xml:space="preserve">it is better that </w:t>
      </w:r>
      <w:r w:rsidR="00310F36" w:rsidRPr="003A29D2">
        <w:rPr>
          <w:lang w:val="en-GB"/>
        </w:rPr>
        <w:t>UE</w:t>
      </w:r>
      <w:r w:rsidR="00B00F79">
        <w:rPr>
          <w:lang w:val="en-GB"/>
        </w:rPr>
        <w:t xml:space="preserve"> can work with</w:t>
      </w:r>
      <w:r w:rsidR="00310F36" w:rsidRPr="003A29D2">
        <w:rPr>
          <w:lang w:val="en-GB"/>
        </w:rPr>
        <w:t xml:space="preserve"> L</w:t>
      </w:r>
      <w:r w:rsidR="00310F36">
        <w:rPr>
          <w:lang w:val="en-GB"/>
        </w:rPr>
        <w:t>P-WU</w:t>
      </w:r>
      <w:r w:rsidR="00310F36" w:rsidRPr="003A29D2">
        <w:rPr>
          <w:lang w:val="en-GB"/>
        </w:rPr>
        <w:t xml:space="preserve">R </w:t>
      </w:r>
      <w:r w:rsidR="00B00F79">
        <w:rPr>
          <w:lang w:val="en-GB"/>
        </w:rPr>
        <w:t xml:space="preserve">(and keep MR in sleep mode) </w:t>
      </w:r>
      <w:r w:rsidR="00310F36" w:rsidRPr="003A29D2">
        <w:rPr>
          <w:lang w:val="en-GB"/>
        </w:rPr>
        <w:t>as much as possible to reduce power consumption</w:t>
      </w:r>
      <w:r w:rsidR="007E1E0B">
        <w:rPr>
          <w:lang w:val="en-GB"/>
        </w:rPr>
        <w:t>. However, i</w:t>
      </w:r>
      <w:r w:rsidR="007E1E0B" w:rsidRPr="003A29D2">
        <w:rPr>
          <w:lang w:val="en-GB"/>
        </w:rPr>
        <w:t xml:space="preserve">f </w:t>
      </w:r>
      <w:r w:rsidR="00D96A8B">
        <w:rPr>
          <w:lang w:val="en-GB"/>
        </w:rPr>
        <w:t xml:space="preserve">the </w:t>
      </w:r>
      <w:r w:rsidR="007E1E0B" w:rsidRPr="003A29D2">
        <w:rPr>
          <w:lang w:val="en-GB"/>
        </w:rPr>
        <w:t xml:space="preserve">UE is required to maintain valid SI </w:t>
      </w:r>
      <w:r w:rsidR="00366D30">
        <w:rPr>
          <w:lang w:val="en-GB"/>
        </w:rPr>
        <w:t>based on</w:t>
      </w:r>
      <w:r w:rsidR="00366D30" w:rsidRPr="003A29D2">
        <w:rPr>
          <w:lang w:val="en-GB"/>
        </w:rPr>
        <w:t xml:space="preserve"> </w:t>
      </w:r>
      <w:r w:rsidR="007E1E0B" w:rsidRPr="003A29D2">
        <w:rPr>
          <w:lang w:val="en-GB"/>
        </w:rPr>
        <w:t>legacy behaviour,</w:t>
      </w:r>
      <w:r w:rsidR="007E1E0B" w:rsidRPr="007E1E0B">
        <w:rPr>
          <w:lang w:val="en-GB"/>
        </w:rPr>
        <w:t xml:space="preserve"> </w:t>
      </w:r>
      <w:r w:rsidR="007E1E0B" w:rsidRPr="003A29D2">
        <w:rPr>
          <w:lang w:val="en-GB"/>
        </w:rPr>
        <w:t xml:space="preserve">it </w:t>
      </w:r>
      <w:r w:rsidR="00366D30">
        <w:rPr>
          <w:lang w:val="en-GB"/>
        </w:rPr>
        <w:t xml:space="preserve">may </w:t>
      </w:r>
      <w:r w:rsidR="007E1E0B" w:rsidRPr="003A29D2">
        <w:rPr>
          <w:lang w:val="en-GB"/>
        </w:rPr>
        <w:t>lead to more frequent</w:t>
      </w:r>
      <w:r w:rsidR="00A747DB">
        <w:rPr>
          <w:lang w:val="en-GB"/>
        </w:rPr>
        <w:t xml:space="preserve"> </w:t>
      </w:r>
      <w:r w:rsidR="00D96A8B">
        <w:rPr>
          <w:lang w:val="en-GB"/>
        </w:rPr>
        <w:t>transition</w:t>
      </w:r>
      <w:r w:rsidR="0068044D">
        <w:t>s</w:t>
      </w:r>
      <w:r w:rsidR="007E1E0B" w:rsidRPr="003A29D2">
        <w:rPr>
          <w:lang w:val="en-GB"/>
        </w:rPr>
        <w:t xml:space="preserve"> to MR.</w:t>
      </w:r>
      <w:r w:rsidR="00A747DB">
        <w:rPr>
          <w:lang w:val="en-GB"/>
        </w:rPr>
        <w:t xml:space="preserve"> </w:t>
      </w:r>
      <w:r w:rsidR="00FB38E3">
        <w:rPr>
          <w:lang w:val="en-GB"/>
        </w:rPr>
        <w:t xml:space="preserve">As showed in Table.1, all </w:t>
      </w:r>
      <w:r w:rsidR="0068044D">
        <w:t>S</w:t>
      </w:r>
      <w:proofErr w:type="spellStart"/>
      <w:r w:rsidR="0068044D">
        <w:rPr>
          <w:lang w:val="en-GB"/>
        </w:rPr>
        <w:t>idelink</w:t>
      </w:r>
      <w:proofErr w:type="spellEnd"/>
      <w:r w:rsidR="0068044D">
        <w:t>/</w:t>
      </w:r>
      <w:r w:rsidR="00FB38E3">
        <w:rPr>
          <w:lang w:val="en-GB"/>
        </w:rPr>
        <w:t xml:space="preserve"> </w:t>
      </w:r>
      <w:r w:rsidR="00FB38E3" w:rsidRPr="00FB38E3">
        <w:rPr>
          <w:lang w:val="en-GB"/>
        </w:rPr>
        <w:t>Slice</w:t>
      </w:r>
      <w:r w:rsidR="00FB38E3">
        <w:rPr>
          <w:lang w:val="en-GB"/>
        </w:rPr>
        <w:t>/NPN/</w:t>
      </w:r>
      <w:r w:rsidR="00FB38E3" w:rsidRPr="0095250E">
        <w:t>NTN</w:t>
      </w:r>
      <w:r w:rsidR="00FB38E3">
        <w:t>/</w:t>
      </w:r>
      <w:r w:rsidR="00FB38E3" w:rsidRPr="00FB38E3">
        <w:rPr>
          <w:iCs/>
        </w:rPr>
        <w:t xml:space="preserve"> </w:t>
      </w:r>
      <w:r w:rsidR="00FB38E3" w:rsidRPr="0095250E">
        <w:rPr>
          <w:iCs/>
        </w:rPr>
        <w:t>MBS</w:t>
      </w:r>
      <w:r w:rsidR="00FB38E3">
        <w:rPr>
          <w:iCs/>
        </w:rPr>
        <w:t xml:space="preserve"> </w:t>
      </w:r>
      <w:r w:rsidR="00FB38E3">
        <w:rPr>
          <w:lang w:val="en-GB"/>
        </w:rPr>
        <w:t xml:space="preserve">related SIBs are </w:t>
      </w:r>
      <w:r w:rsidR="008A5312" w:rsidRPr="008A5312">
        <w:rPr>
          <w:lang w:val="en-GB"/>
        </w:rPr>
        <w:t>meaningless</w:t>
      </w:r>
      <w:r w:rsidR="00FB38E3">
        <w:rPr>
          <w:lang w:val="en-GB"/>
        </w:rPr>
        <w:t xml:space="preserve"> if the UE does not support these features</w:t>
      </w:r>
      <w:r w:rsidR="0068044D">
        <w:t xml:space="preserve"> and</w:t>
      </w:r>
      <w:r w:rsidR="00FB38E3">
        <w:rPr>
          <w:lang w:val="en-GB"/>
        </w:rPr>
        <w:t xml:space="preserve"> </w:t>
      </w:r>
      <w:r w:rsidR="00C31E4C">
        <w:rPr>
          <w:lang w:val="en-GB"/>
        </w:rPr>
        <w:t xml:space="preserve">UE does not need to maintain these </w:t>
      </w:r>
      <w:r w:rsidR="00C31E4C" w:rsidRPr="00C31E4C">
        <w:rPr>
          <w:lang w:val="en-GB"/>
        </w:rPr>
        <w:t xml:space="preserve">inessential </w:t>
      </w:r>
      <w:r w:rsidR="00C31E4C">
        <w:rPr>
          <w:lang w:val="en-GB"/>
        </w:rPr>
        <w:t>SIBs</w:t>
      </w:r>
      <w:r w:rsidR="0068044D">
        <w:t>.</w:t>
      </w:r>
      <w:r w:rsidR="001F31D1">
        <w:t xml:space="preserve"> I</w:t>
      </w:r>
      <w:r w:rsidR="00C31E4C">
        <w:rPr>
          <w:lang w:val="en-GB"/>
        </w:rPr>
        <w:t xml:space="preserve">f these </w:t>
      </w:r>
      <w:r w:rsidR="00C31E4C" w:rsidRPr="00C31E4C">
        <w:rPr>
          <w:lang w:val="en-GB"/>
        </w:rPr>
        <w:t xml:space="preserve">inessential </w:t>
      </w:r>
      <w:r w:rsidR="00C31E4C">
        <w:rPr>
          <w:lang w:val="en-GB"/>
        </w:rPr>
        <w:t>SIBs change, the UE</w:t>
      </w:r>
      <w:r w:rsidR="005D4BD7">
        <w:rPr>
          <w:lang w:val="en-GB"/>
        </w:rPr>
        <w:t xml:space="preserve"> can keep</w:t>
      </w:r>
      <w:r w:rsidR="00C31E4C">
        <w:rPr>
          <w:lang w:val="en-GB"/>
        </w:rPr>
        <w:t xml:space="preserve"> monitoring LP-</w:t>
      </w:r>
      <w:r w:rsidR="005D4BD7">
        <w:rPr>
          <w:lang w:val="en-GB"/>
        </w:rPr>
        <w:t xml:space="preserve">WUS and </w:t>
      </w:r>
      <w:r w:rsidR="0068044D">
        <w:t xml:space="preserve">MR </w:t>
      </w:r>
      <w:r w:rsidR="00C31E4C">
        <w:rPr>
          <w:lang w:val="en-GB"/>
        </w:rPr>
        <w:t>do</w:t>
      </w:r>
      <w:r w:rsidR="0068044D">
        <w:t>es</w:t>
      </w:r>
      <w:r w:rsidR="00C31E4C">
        <w:rPr>
          <w:lang w:val="en-GB"/>
        </w:rPr>
        <w:t xml:space="preserve"> not</w:t>
      </w:r>
      <w:r w:rsidR="0068044D">
        <w:t xml:space="preserve"> need to</w:t>
      </w:r>
      <w:r w:rsidR="00C31E4C">
        <w:rPr>
          <w:lang w:val="en-GB"/>
        </w:rPr>
        <w:t xml:space="preserve"> acquire updated SI.</w:t>
      </w:r>
    </w:p>
    <w:p w14:paraId="4C01963A" w14:textId="6BEC12DB" w:rsidR="00A747DB" w:rsidRPr="006B0A2A" w:rsidRDefault="00A747DB" w:rsidP="006B0A2A">
      <w:pPr>
        <w:spacing w:line="240" w:lineRule="auto"/>
        <w:jc w:val="center"/>
        <w:rPr>
          <w:sz w:val="20"/>
          <w:lang w:val="en-GB"/>
        </w:rPr>
      </w:pPr>
      <w:r w:rsidRPr="006B0A2A">
        <w:rPr>
          <w:sz w:val="20"/>
          <w:lang w:val="en-GB"/>
        </w:rPr>
        <w:t>Table.1 The classification for SIB based on different features</w:t>
      </w:r>
    </w:p>
    <w:tbl>
      <w:tblPr>
        <w:tblStyle w:val="TableGrid"/>
        <w:tblW w:w="0" w:type="auto"/>
        <w:tblLook w:val="04A0" w:firstRow="1" w:lastRow="0" w:firstColumn="1" w:lastColumn="0" w:noHBand="0" w:noVBand="1"/>
      </w:tblPr>
      <w:tblGrid>
        <w:gridCol w:w="6374"/>
        <w:gridCol w:w="3255"/>
      </w:tblGrid>
      <w:tr w:rsidR="00A747DB" w:rsidRPr="005A5A56" w14:paraId="1830C06B" w14:textId="77777777" w:rsidTr="00C31E4C">
        <w:tc>
          <w:tcPr>
            <w:tcW w:w="6374" w:type="dxa"/>
          </w:tcPr>
          <w:p w14:paraId="6952EC64" w14:textId="25721788" w:rsidR="00A747DB" w:rsidRPr="005A5A56" w:rsidRDefault="00A747DB" w:rsidP="007A142D">
            <w:pPr>
              <w:spacing w:after="0" w:line="240" w:lineRule="auto"/>
              <w:rPr>
                <w:b/>
                <w:sz w:val="20"/>
                <w:lang w:val="en-GB"/>
              </w:rPr>
            </w:pPr>
            <w:r w:rsidRPr="005A5A56">
              <w:rPr>
                <w:b/>
                <w:sz w:val="20"/>
                <w:lang w:val="en-GB"/>
              </w:rPr>
              <w:t>Features</w:t>
            </w:r>
          </w:p>
        </w:tc>
        <w:tc>
          <w:tcPr>
            <w:tcW w:w="3255" w:type="dxa"/>
          </w:tcPr>
          <w:p w14:paraId="2D43AC2B" w14:textId="6FCFD8FA" w:rsidR="00A747DB" w:rsidRPr="005A5A56" w:rsidRDefault="00A747DB" w:rsidP="007A142D">
            <w:pPr>
              <w:spacing w:after="0" w:line="240" w:lineRule="auto"/>
              <w:rPr>
                <w:b/>
                <w:sz w:val="20"/>
                <w:lang w:val="en-GB"/>
              </w:rPr>
            </w:pPr>
            <w:r w:rsidRPr="005A5A56">
              <w:rPr>
                <w:rFonts w:hint="eastAsia"/>
                <w:b/>
                <w:sz w:val="20"/>
                <w:lang w:val="en-GB"/>
              </w:rPr>
              <w:t>S</w:t>
            </w:r>
            <w:r w:rsidRPr="005A5A56">
              <w:rPr>
                <w:b/>
                <w:sz w:val="20"/>
                <w:lang w:val="en-GB"/>
              </w:rPr>
              <w:t>IBs</w:t>
            </w:r>
          </w:p>
        </w:tc>
      </w:tr>
      <w:tr w:rsidR="00A747DB" w:rsidRPr="005A5A56" w14:paraId="33F65D6B" w14:textId="77777777" w:rsidTr="00C31E4C">
        <w:tc>
          <w:tcPr>
            <w:tcW w:w="6374" w:type="dxa"/>
          </w:tcPr>
          <w:p w14:paraId="542E9FD2" w14:textId="42762B8D" w:rsidR="00A747DB" w:rsidRPr="005A5A56" w:rsidRDefault="00A747DB" w:rsidP="007A142D">
            <w:pPr>
              <w:spacing w:after="0" w:line="240" w:lineRule="auto"/>
              <w:rPr>
                <w:sz w:val="20"/>
                <w:lang w:val="en-GB"/>
              </w:rPr>
            </w:pPr>
            <w:r w:rsidRPr="005A5A56">
              <w:rPr>
                <w:sz w:val="20"/>
                <w:lang w:val="en-GB"/>
              </w:rPr>
              <w:t xml:space="preserve">Basic SI including access information and </w:t>
            </w:r>
            <w:r w:rsidRPr="005A5A56">
              <w:rPr>
                <w:sz w:val="20"/>
              </w:rPr>
              <w:t xml:space="preserve">scheduling of </w:t>
            </w:r>
            <w:proofErr w:type="gramStart"/>
            <w:r w:rsidRPr="005A5A56">
              <w:rPr>
                <w:sz w:val="20"/>
              </w:rPr>
              <w:t>other</w:t>
            </w:r>
            <w:proofErr w:type="gramEnd"/>
            <w:r w:rsidRPr="005A5A56">
              <w:rPr>
                <w:sz w:val="20"/>
              </w:rPr>
              <w:t xml:space="preserve"> SI</w:t>
            </w:r>
          </w:p>
        </w:tc>
        <w:tc>
          <w:tcPr>
            <w:tcW w:w="3255" w:type="dxa"/>
          </w:tcPr>
          <w:p w14:paraId="1BB61954" w14:textId="4B87850F" w:rsidR="00A747DB" w:rsidRPr="005A5A56" w:rsidRDefault="00A747DB" w:rsidP="007A142D">
            <w:pPr>
              <w:spacing w:after="0" w:line="240" w:lineRule="auto"/>
              <w:rPr>
                <w:sz w:val="20"/>
                <w:lang w:val="en-GB"/>
              </w:rPr>
            </w:pPr>
            <w:r w:rsidRPr="005A5A56">
              <w:rPr>
                <w:rFonts w:hint="eastAsia"/>
                <w:sz w:val="20"/>
                <w:lang w:val="en-GB"/>
              </w:rPr>
              <w:t>S</w:t>
            </w:r>
            <w:r w:rsidRPr="005A5A56">
              <w:rPr>
                <w:sz w:val="20"/>
                <w:lang w:val="en-GB"/>
              </w:rPr>
              <w:t>IB1</w:t>
            </w:r>
          </w:p>
        </w:tc>
      </w:tr>
      <w:tr w:rsidR="00A747DB" w:rsidRPr="005A5A56" w14:paraId="424AF24E" w14:textId="77777777" w:rsidTr="00C31E4C">
        <w:tc>
          <w:tcPr>
            <w:tcW w:w="6374" w:type="dxa"/>
          </w:tcPr>
          <w:p w14:paraId="0D6AAAAA" w14:textId="3A7B90C6" w:rsidR="00A747DB" w:rsidRPr="005A5A56" w:rsidRDefault="00A747DB" w:rsidP="007A142D">
            <w:pPr>
              <w:spacing w:after="0" w:line="240" w:lineRule="auto"/>
              <w:rPr>
                <w:sz w:val="20"/>
                <w:lang w:val="en-GB"/>
              </w:rPr>
            </w:pPr>
            <w:r w:rsidRPr="005A5A56">
              <w:rPr>
                <w:sz w:val="20"/>
                <w:lang w:val="en-GB"/>
              </w:rPr>
              <w:t>Cell re-selection information</w:t>
            </w:r>
          </w:p>
        </w:tc>
        <w:tc>
          <w:tcPr>
            <w:tcW w:w="3255" w:type="dxa"/>
          </w:tcPr>
          <w:p w14:paraId="5021F899" w14:textId="7E61B164" w:rsidR="00A747DB" w:rsidRPr="005A5A56" w:rsidRDefault="00A747DB" w:rsidP="007A142D">
            <w:pPr>
              <w:spacing w:after="0" w:line="240" w:lineRule="auto"/>
              <w:rPr>
                <w:sz w:val="20"/>
                <w:lang w:val="en-GB"/>
              </w:rPr>
            </w:pPr>
            <w:r w:rsidRPr="005A5A56">
              <w:rPr>
                <w:rFonts w:hint="eastAsia"/>
                <w:sz w:val="20"/>
                <w:lang w:val="en-GB"/>
              </w:rPr>
              <w:t>S</w:t>
            </w:r>
            <w:r w:rsidRPr="005A5A56">
              <w:rPr>
                <w:sz w:val="20"/>
                <w:lang w:val="en-GB"/>
              </w:rPr>
              <w:t>IB2/</w:t>
            </w:r>
            <w:r w:rsidRPr="005A5A56">
              <w:rPr>
                <w:rFonts w:hint="eastAsia"/>
                <w:sz w:val="20"/>
                <w:lang w:val="en-GB"/>
              </w:rPr>
              <w:t xml:space="preserve"> S</w:t>
            </w:r>
            <w:r w:rsidRPr="005A5A56">
              <w:rPr>
                <w:sz w:val="20"/>
                <w:lang w:val="en-GB"/>
              </w:rPr>
              <w:t>IB3/</w:t>
            </w:r>
            <w:r w:rsidRPr="005A5A56">
              <w:rPr>
                <w:rFonts w:hint="eastAsia"/>
                <w:sz w:val="20"/>
                <w:lang w:val="en-GB"/>
              </w:rPr>
              <w:t>S</w:t>
            </w:r>
            <w:r w:rsidRPr="005A5A56">
              <w:rPr>
                <w:sz w:val="20"/>
                <w:lang w:val="en-GB"/>
              </w:rPr>
              <w:t>IB4</w:t>
            </w:r>
          </w:p>
        </w:tc>
      </w:tr>
      <w:tr w:rsidR="00A747DB" w:rsidRPr="005A5A56" w14:paraId="1552EBCF" w14:textId="77777777" w:rsidTr="00C31E4C">
        <w:tc>
          <w:tcPr>
            <w:tcW w:w="6374" w:type="dxa"/>
          </w:tcPr>
          <w:p w14:paraId="503E6351" w14:textId="01995F91" w:rsidR="00A747DB" w:rsidRPr="005A5A56" w:rsidRDefault="00A747DB" w:rsidP="007A142D">
            <w:pPr>
              <w:spacing w:after="0" w:line="240" w:lineRule="auto"/>
              <w:rPr>
                <w:sz w:val="20"/>
                <w:lang w:val="en-GB"/>
              </w:rPr>
            </w:pPr>
            <w:r w:rsidRPr="005A5A56">
              <w:rPr>
                <w:sz w:val="20"/>
                <w:lang w:val="en-GB"/>
              </w:rPr>
              <w:t xml:space="preserve">ETWS and </w:t>
            </w:r>
            <w:r w:rsidRPr="005A5A56">
              <w:rPr>
                <w:sz w:val="20"/>
              </w:rPr>
              <w:t>CMAS notification</w:t>
            </w:r>
          </w:p>
        </w:tc>
        <w:tc>
          <w:tcPr>
            <w:tcW w:w="3255" w:type="dxa"/>
          </w:tcPr>
          <w:p w14:paraId="0474F11F" w14:textId="7206A4ED" w:rsidR="00A747DB" w:rsidRPr="005A5A56" w:rsidRDefault="00A747DB" w:rsidP="007A142D">
            <w:pPr>
              <w:spacing w:after="0" w:line="240" w:lineRule="auto"/>
              <w:rPr>
                <w:sz w:val="20"/>
                <w:lang w:val="en-GB"/>
              </w:rPr>
            </w:pPr>
            <w:r w:rsidRPr="005A5A56">
              <w:rPr>
                <w:rFonts w:hint="eastAsia"/>
                <w:sz w:val="20"/>
                <w:lang w:val="en-GB"/>
              </w:rPr>
              <w:t>S</w:t>
            </w:r>
            <w:r w:rsidRPr="005A5A56">
              <w:rPr>
                <w:sz w:val="20"/>
                <w:lang w:val="en-GB"/>
              </w:rPr>
              <w:t>IB6/</w:t>
            </w:r>
            <w:r w:rsidRPr="005A5A56">
              <w:rPr>
                <w:rFonts w:hint="eastAsia"/>
                <w:sz w:val="20"/>
                <w:lang w:val="en-GB"/>
              </w:rPr>
              <w:t>S</w:t>
            </w:r>
            <w:r w:rsidRPr="005A5A56">
              <w:rPr>
                <w:sz w:val="20"/>
                <w:lang w:val="en-GB"/>
              </w:rPr>
              <w:t>IB7/</w:t>
            </w:r>
            <w:r w:rsidRPr="005A5A56">
              <w:rPr>
                <w:rFonts w:hint="eastAsia"/>
                <w:sz w:val="20"/>
                <w:lang w:val="en-GB"/>
              </w:rPr>
              <w:t>S</w:t>
            </w:r>
            <w:r w:rsidRPr="005A5A56">
              <w:rPr>
                <w:sz w:val="20"/>
                <w:lang w:val="en-GB"/>
              </w:rPr>
              <w:t>IB8</w:t>
            </w:r>
          </w:p>
        </w:tc>
      </w:tr>
      <w:tr w:rsidR="00A747DB" w:rsidRPr="005A5A56" w14:paraId="4633C0B7" w14:textId="77777777" w:rsidTr="00C31E4C">
        <w:tc>
          <w:tcPr>
            <w:tcW w:w="6374" w:type="dxa"/>
          </w:tcPr>
          <w:p w14:paraId="292D2ADC" w14:textId="1C667CCC" w:rsidR="00A747DB" w:rsidRPr="005A5A56" w:rsidRDefault="00A747DB" w:rsidP="007A142D">
            <w:pPr>
              <w:spacing w:after="0" w:line="240" w:lineRule="auto"/>
              <w:rPr>
                <w:sz w:val="20"/>
                <w:lang w:val="en-GB"/>
              </w:rPr>
            </w:pPr>
            <w:r w:rsidRPr="005A5A56">
              <w:rPr>
                <w:sz w:val="20"/>
                <w:lang w:val="en-GB"/>
              </w:rPr>
              <w:t>GPS time and Coordinated Universal Time</w:t>
            </w:r>
          </w:p>
        </w:tc>
        <w:tc>
          <w:tcPr>
            <w:tcW w:w="3255" w:type="dxa"/>
          </w:tcPr>
          <w:p w14:paraId="44D1F869" w14:textId="3968C19D" w:rsidR="00A747DB" w:rsidRPr="005A5A56" w:rsidRDefault="00A747DB" w:rsidP="007A142D">
            <w:pPr>
              <w:spacing w:after="0" w:line="240" w:lineRule="auto"/>
              <w:rPr>
                <w:sz w:val="20"/>
                <w:lang w:val="en-GB"/>
              </w:rPr>
            </w:pPr>
            <w:r w:rsidRPr="005A5A56">
              <w:rPr>
                <w:sz w:val="20"/>
                <w:lang w:val="en-GB"/>
              </w:rPr>
              <w:t>SIB9</w:t>
            </w:r>
          </w:p>
        </w:tc>
      </w:tr>
      <w:tr w:rsidR="00A747DB" w:rsidRPr="005A5A56" w14:paraId="639D54E0" w14:textId="77777777" w:rsidTr="00C31E4C">
        <w:tc>
          <w:tcPr>
            <w:tcW w:w="6374" w:type="dxa"/>
          </w:tcPr>
          <w:p w14:paraId="52A8441E" w14:textId="7FFF77C3" w:rsidR="00A747DB" w:rsidRPr="005A5A56" w:rsidRDefault="00A747DB" w:rsidP="007A142D">
            <w:pPr>
              <w:spacing w:after="0" w:line="240" w:lineRule="auto"/>
              <w:rPr>
                <w:sz w:val="20"/>
                <w:lang w:val="en-GB"/>
              </w:rPr>
            </w:pPr>
            <w:r w:rsidRPr="005A5A56">
              <w:rPr>
                <w:noProof/>
                <w:sz w:val="20"/>
              </w:rPr>
              <w:t>NPN</w:t>
            </w:r>
          </w:p>
        </w:tc>
        <w:tc>
          <w:tcPr>
            <w:tcW w:w="3255" w:type="dxa"/>
          </w:tcPr>
          <w:p w14:paraId="1C4A25EA" w14:textId="03123BB4" w:rsidR="00A747DB" w:rsidRPr="005A5A56" w:rsidRDefault="00A747DB" w:rsidP="007A142D">
            <w:pPr>
              <w:spacing w:after="0" w:line="240" w:lineRule="auto"/>
              <w:rPr>
                <w:sz w:val="20"/>
                <w:lang w:val="en-GB"/>
              </w:rPr>
            </w:pPr>
            <w:r w:rsidRPr="005A5A56">
              <w:rPr>
                <w:rFonts w:hint="eastAsia"/>
                <w:sz w:val="20"/>
                <w:lang w:val="en-GB"/>
              </w:rPr>
              <w:t>S</w:t>
            </w:r>
            <w:r w:rsidRPr="005A5A56">
              <w:rPr>
                <w:sz w:val="20"/>
                <w:lang w:val="en-GB"/>
              </w:rPr>
              <w:t>IB10</w:t>
            </w:r>
          </w:p>
        </w:tc>
      </w:tr>
      <w:tr w:rsidR="00A747DB" w:rsidRPr="005A5A56" w14:paraId="5ED7EA78" w14:textId="77777777" w:rsidTr="00C31E4C">
        <w:tc>
          <w:tcPr>
            <w:tcW w:w="6374" w:type="dxa"/>
          </w:tcPr>
          <w:p w14:paraId="65236BFB" w14:textId="6FD26D11" w:rsidR="00A747DB" w:rsidRPr="005A5A56" w:rsidRDefault="00A747DB" w:rsidP="007A142D">
            <w:pPr>
              <w:spacing w:after="0" w:line="240" w:lineRule="auto"/>
              <w:rPr>
                <w:sz w:val="20"/>
                <w:lang w:val="en-GB"/>
              </w:rPr>
            </w:pPr>
            <w:r w:rsidRPr="005A5A56">
              <w:rPr>
                <w:noProof/>
                <w:sz w:val="20"/>
              </w:rPr>
              <w:t>Idle/inactive measurements</w:t>
            </w:r>
          </w:p>
        </w:tc>
        <w:tc>
          <w:tcPr>
            <w:tcW w:w="3255" w:type="dxa"/>
          </w:tcPr>
          <w:p w14:paraId="1AF25C9E" w14:textId="47A07201" w:rsidR="00A747DB" w:rsidRPr="005A5A56" w:rsidRDefault="00A747DB" w:rsidP="007A142D">
            <w:pPr>
              <w:spacing w:after="0" w:line="240" w:lineRule="auto"/>
              <w:rPr>
                <w:sz w:val="20"/>
                <w:lang w:val="en-GB"/>
              </w:rPr>
            </w:pPr>
            <w:r w:rsidRPr="005A5A56">
              <w:rPr>
                <w:rFonts w:hint="eastAsia"/>
                <w:sz w:val="20"/>
                <w:lang w:val="en-GB"/>
              </w:rPr>
              <w:t>S</w:t>
            </w:r>
            <w:r w:rsidRPr="005A5A56">
              <w:rPr>
                <w:sz w:val="20"/>
                <w:lang w:val="en-GB"/>
              </w:rPr>
              <w:t>IB11</w:t>
            </w:r>
          </w:p>
        </w:tc>
      </w:tr>
      <w:tr w:rsidR="00A747DB" w:rsidRPr="005A5A56" w14:paraId="7BA267E2" w14:textId="77777777" w:rsidTr="00C31E4C">
        <w:tc>
          <w:tcPr>
            <w:tcW w:w="6374" w:type="dxa"/>
          </w:tcPr>
          <w:p w14:paraId="3BD2FC12" w14:textId="08E45659" w:rsidR="00A747DB" w:rsidRPr="005A5A56" w:rsidRDefault="00A747DB" w:rsidP="007A142D">
            <w:pPr>
              <w:spacing w:after="0" w:line="240" w:lineRule="auto"/>
              <w:rPr>
                <w:sz w:val="20"/>
                <w:lang w:val="en-GB"/>
              </w:rPr>
            </w:pPr>
            <w:r w:rsidRPr="005A5A56">
              <w:rPr>
                <w:sz w:val="20"/>
                <w:lang w:val="en-GB"/>
              </w:rPr>
              <w:t>Sidelink</w:t>
            </w:r>
          </w:p>
        </w:tc>
        <w:tc>
          <w:tcPr>
            <w:tcW w:w="3255" w:type="dxa"/>
          </w:tcPr>
          <w:p w14:paraId="281D0054" w14:textId="3FE68F9A" w:rsidR="00A747DB" w:rsidRPr="005A5A56" w:rsidRDefault="00A747DB" w:rsidP="007A142D">
            <w:pPr>
              <w:spacing w:after="0" w:line="240" w:lineRule="auto"/>
              <w:rPr>
                <w:sz w:val="20"/>
                <w:lang w:val="en-GB"/>
              </w:rPr>
            </w:pPr>
            <w:r w:rsidRPr="005A5A56">
              <w:rPr>
                <w:rFonts w:hint="eastAsia"/>
                <w:sz w:val="20"/>
                <w:lang w:val="en-GB"/>
              </w:rPr>
              <w:t>S</w:t>
            </w:r>
            <w:r w:rsidRPr="005A5A56">
              <w:rPr>
                <w:sz w:val="20"/>
                <w:lang w:val="en-GB"/>
              </w:rPr>
              <w:t>IB12/SIB13/SIB14/SIB23</w:t>
            </w:r>
          </w:p>
        </w:tc>
      </w:tr>
      <w:tr w:rsidR="00A747DB" w:rsidRPr="005A5A56" w14:paraId="26367272" w14:textId="77777777" w:rsidTr="00C31E4C">
        <w:tc>
          <w:tcPr>
            <w:tcW w:w="6374" w:type="dxa"/>
          </w:tcPr>
          <w:p w14:paraId="6E9F8540" w14:textId="17063BF2" w:rsidR="00A747DB" w:rsidRPr="005A5A56" w:rsidRDefault="00A747DB" w:rsidP="007A142D">
            <w:pPr>
              <w:spacing w:after="0" w:line="240" w:lineRule="auto"/>
              <w:rPr>
                <w:sz w:val="20"/>
                <w:lang w:val="en-GB"/>
              </w:rPr>
            </w:pPr>
            <w:r w:rsidRPr="005A5A56">
              <w:rPr>
                <w:sz w:val="20"/>
                <w:lang w:val="en-GB"/>
              </w:rPr>
              <w:t>Disaster roaming information</w:t>
            </w:r>
          </w:p>
        </w:tc>
        <w:tc>
          <w:tcPr>
            <w:tcW w:w="3255" w:type="dxa"/>
          </w:tcPr>
          <w:p w14:paraId="78C7DB56" w14:textId="4399DB87" w:rsidR="00A747DB" w:rsidRPr="005A5A56" w:rsidRDefault="00A747DB" w:rsidP="007A142D">
            <w:pPr>
              <w:spacing w:after="0" w:line="240" w:lineRule="auto"/>
              <w:rPr>
                <w:sz w:val="20"/>
                <w:lang w:val="en-GB"/>
              </w:rPr>
            </w:pPr>
            <w:r w:rsidRPr="005A5A56">
              <w:rPr>
                <w:rFonts w:hint="eastAsia"/>
                <w:sz w:val="20"/>
                <w:lang w:val="en-GB"/>
              </w:rPr>
              <w:t>S</w:t>
            </w:r>
            <w:r w:rsidRPr="005A5A56">
              <w:rPr>
                <w:sz w:val="20"/>
                <w:lang w:val="en-GB"/>
              </w:rPr>
              <w:t>IB15</w:t>
            </w:r>
          </w:p>
        </w:tc>
      </w:tr>
      <w:tr w:rsidR="00A747DB" w:rsidRPr="005A5A56" w14:paraId="7BEC77E9" w14:textId="77777777" w:rsidTr="00C31E4C">
        <w:tc>
          <w:tcPr>
            <w:tcW w:w="6374" w:type="dxa"/>
          </w:tcPr>
          <w:p w14:paraId="38E2F1B8" w14:textId="73A18C56" w:rsidR="00A747DB" w:rsidRPr="005A5A56" w:rsidRDefault="00A747DB" w:rsidP="007A142D">
            <w:pPr>
              <w:spacing w:after="0" w:line="240" w:lineRule="auto"/>
              <w:rPr>
                <w:sz w:val="20"/>
                <w:lang w:val="en-GB"/>
              </w:rPr>
            </w:pPr>
            <w:r w:rsidRPr="005A5A56">
              <w:rPr>
                <w:sz w:val="20"/>
                <w:lang w:val="en-GB"/>
              </w:rPr>
              <w:t>Slice</w:t>
            </w:r>
          </w:p>
        </w:tc>
        <w:tc>
          <w:tcPr>
            <w:tcW w:w="3255" w:type="dxa"/>
          </w:tcPr>
          <w:p w14:paraId="755FEBF8" w14:textId="671B71CE" w:rsidR="00A747DB" w:rsidRPr="005A5A56" w:rsidRDefault="00A747DB" w:rsidP="007A142D">
            <w:pPr>
              <w:spacing w:after="0" w:line="240" w:lineRule="auto"/>
              <w:rPr>
                <w:sz w:val="20"/>
                <w:lang w:val="en-GB"/>
              </w:rPr>
            </w:pPr>
            <w:r w:rsidRPr="005A5A56">
              <w:rPr>
                <w:rFonts w:hint="eastAsia"/>
                <w:sz w:val="20"/>
                <w:lang w:val="en-GB"/>
              </w:rPr>
              <w:t>S</w:t>
            </w:r>
            <w:r w:rsidRPr="005A5A56">
              <w:rPr>
                <w:sz w:val="20"/>
                <w:lang w:val="en-GB"/>
              </w:rPr>
              <w:t>IB16</w:t>
            </w:r>
          </w:p>
        </w:tc>
      </w:tr>
      <w:tr w:rsidR="00A747DB" w:rsidRPr="005A5A56" w14:paraId="571365A4" w14:textId="77777777" w:rsidTr="00C31E4C">
        <w:tc>
          <w:tcPr>
            <w:tcW w:w="6374" w:type="dxa"/>
          </w:tcPr>
          <w:p w14:paraId="37D3E4CE" w14:textId="71DD3FA0" w:rsidR="00A747DB" w:rsidRPr="005A5A56" w:rsidRDefault="00A747DB" w:rsidP="007A142D">
            <w:pPr>
              <w:spacing w:after="0" w:line="240" w:lineRule="auto"/>
              <w:rPr>
                <w:sz w:val="20"/>
                <w:lang w:val="en-GB"/>
              </w:rPr>
            </w:pPr>
            <w:r w:rsidRPr="005A5A56">
              <w:rPr>
                <w:sz w:val="20"/>
              </w:rPr>
              <w:t>TRS resources for idle/inactive UEs</w:t>
            </w:r>
          </w:p>
        </w:tc>
        <w:tc>
          <w:tcPr>
            <w:tcW w:w="3255" w:type="dxa"/>
          </w:tcPr>
          <w:p w14:paraId="56FD863B" w14:textId="7DCD2B78" w:rsidR="00A747DB" w:rsidRPr="005A5A56" w:rsidRDefault="00A747DB" w:rsidP="007A142D">
            <w:pPr>
              <w:spacing w:after="0" w:line="240" w:lineRule="auto"/>
              <w:rPr>
                <w:sz w:val="20"/>
                <w:lang w:val="en-GB"/>
              </w:rPr>
            </w:pPr>
            <w:r w:rsidRPr="005A5A56">
              <w:rPr>
                <w:rFonts w:hint="eastAsia"/>
                <w:sz w:val="20"/>
                <w:lang w:val="en-GB"/>
              </w:rPr>
              <w:t>S</w:t>
            </w:r>
            <w:r w:rsidRPr="005A5A56">
              <w:rPr>
                <w:sz w:val="20"/>
                <w:lang w:val="en-GB"/>
              </w:rPr>
              <w:t>IB17</w:t>
            </w:r>
          </w:p>
        </w:tc>
      </w:tr>
      <w:tr w:rsidR="00A747DB" w:rsidRPr="005A5A56" w14:paraId="2B05C5C3" w14:textId="77777777" w:rsidTr="00C31E4C">
        <w:tc>
          <w:tcPr>
            <w:tcW w:w="6374" w:type="dxa"/>
          </w:tcPr>
          <w:p w14:paraId="2FFC0C5F" w14:textId="0F46CAEA" w:rsidR="00A747DB" w:rsidRPr="005A5A56" w:rsidRDefault="00A747DB" w:rsidP="007A142D">
            <w:pPr>
              <w:spacing w:after="0" w:line="240" w:lineRule="auto"/>
              <w:rPr>
                <w:sz w:val="20"/>
              </w:rPr>
            </w:pPr>
            <w:r w:rsidRPr="005A5A56">
              <w:rPr>
                <w:sz w:val="20"/>
              </w:rPr>
              <w:t>GIN</w:t>
            </w:r>
          </w:p>
        </w:tc>
        <w:tc>
          <w:tcPr>
            <w:tcW w:w="3255" w:type="dxa"/>
          </w:tcPr>
          <w:p w14:paraId="7373580C" w14:textId="5BD5B269" w:rsidR="00A747DB" w:rsidRPr="005A5A56" w:rsidRDefault="00A747DB" w:rsidP="007A142D">
            <w:pPr>
              <w:spacing w:after="0" w:line="240" w:lineRule="auto"/>
              <w:rPr>
                <w:sz w:val="20"/>
                <w:lang w:val="en-GB"/>
              </w:rPr>
            </w:pPr>
            <w:r w:rsidRPr="005A5A56">
              <w:rPr>
                <w:rFonts w:hint="eastAsia"/>
                <w:sz w:val="20"/>
                <w:lang w:val="en-GB"/>
              </w:rPr>
              <w:t>S</w:t>
            </w:r>
            <w:r w:rsidRPr="005A5A56">
              <w:rPr>
                <w:sz w:val="20"/>
                <w:lang w:val="en-GB"/>
              </w:rPr>
              <w:t>IB18</w:t>
            </w:r>
          </w:p>
        </w:tc>
      </w:tr>
      <w:tr w:rsidR="00A747DB" w:rsidRPr="005A5A56" w14:paraId="75328005" w14:textId="77777777" w:rsidTr="00C31E4C">
        <w:tc>
          <w:tcPr>
            <w:tcW w:w="6374" w:type="dxa"/>
          </w:tcPr>
          <w:p w14:paraId="71B21C40" w14:textId="5CB349C6" w:rsidR="00A747DB" w:rsidRPr="005A5A56" w:rsidRDefault="00A747DB" w:rsidP="007A142D">
            <w:pPr>
              <w:spacing w:after="0" w:line="240" w:lineRule="auto"/>
              <w:rPr>
                <w:sz w:val="20"/>
              </w:rPr>
            </w:pPr>
            <w:r w:rsidRPr="005A5A56">
              <w:rPr>
                <w:sz w:val="20"/>
              </w:rPr>
              <w:t>NTN</w:t>
            </w:r>
          </w:p>
        </w:tc>
        <w:tc>
          <w:tcPr>
            <w:tcW w:w="3255" w:type="dxa"/>
          </w:tcPr>
          <w:p w14:paraId="58F2C9BF" w14:textId="77159399" w:rsidR="00A747DB" w:rsidRPr="005A5A56" w:rsidRDefault="00A747DB" w:rsidP="007A142D">
            <w:pPr>
              <w:spacing w:after="0" w:line="240" w:lineRule="auto"/>
              <w:rPr>
                <w:sz w:val="20"/>
                <w:lang w:val="en-GB"/>
              </w:rPr>
            </w:pPr>
            <w:r w:rsidRPr="005A5A56">
              <w:rPr>
                <w:rFonts w:hint="eastAsia"/>
                <w:sz w:val="20"/>
                <w:lang w:val="en-GB"/>
              </w:rPr>
              <w:t>S</w:t>
            </w:r>
            <w:r w:rsidRPr="005A5A56">
              <w:rPr>
                <w:sz w:val="20"/>
                <w:lang w:val="en-GB"/>
              </w:rPr>
              <w:t>IB19/SIB25</w:t>
            </w:r>
          </w:p>
        </w:tc>
      </w:tr>
      <w:tr w:rsidR="00A747DB" w:rsidRPr="005A5A56" w14:paraId="6507D2DA" w14:textId="77777777" w:rsidTr="00C31E4C">
        <w:tc>
          <w:tcPr>
            <w:tcW w:w="6374" w:type="dxa"/>
          </w:tcPr>
          <w:p w14:paraId="7CA1D7EB" w14:textId="376F2986" w:rsidR="00A747DB" w:rsidRPr="005A5A56" w:rsidRDefault="00A747DB" w:rsidP="007A142D">
            <w:pPr>
              <w:spacing w:after="0" w:line="240" w:lineRule="auto"/>
              <w:rPr>
                <w:sz w:val="20"/>
              </w:rPr>
            </w:pPr>
            <w:r w:rsidRPr="005A5A56">
              <w:rPr>
                <w:iCs/>
                <w:sz w:val="20"/>
              </w:rPr>
              <w:t>MBS</w:t>
            </w:r>
          </w:p>
        </w:tc>
        <w:tc>
          <w:tcPr>
            <w:tcW w:w="3255" w:type="dxa"/>
          </w:tcPr>
          <w:p w14:paraId="67E55C03" w14:textId="0F6B1DA1" w:rsidR="00A747DB" w:rsidRPr="005A5A56" w:rsidRDefault="00A747DB" w:rsidP="007A142D">
            <w:pPr>
              <w:spacing w:after="0" w:line="240" w:lineRule="auto"/>
              <w:rPr>
                <w:sz w:val="20"/>
                <w:lang w:val="en-GB"/>
              </w:rPr>
            </w:pPr>
            <w:r w:rsidRPr="005A5A56">
              <w:rPr>
                <w:rFonts w:hint="eastAsia"/>
                <w:sz w:val="20"/>
                <w:lang w:val="en-GB"/>
              </w:rPr>
              <w:t>S</w:t>
            </w:r>
            <w:r w:rsidRPr="005A5A56">
              <w:rPr>
                <w:sz w:val="20"/>
                <w:lang w:val="en-GB"/>
              </w:rPr>
              <w:t>IB20/SIB21/SIB24</w:t>
            </w:r>
          </w:p>
        </w:tc>
      </w:tr>
      <w:tr w:rsidR="00A747DB" w:rsidRPr="005A5A56" w14:paraId="42C4BFAA" w14:textId="77777777" w:rsidTr="00C31E4C">
        <w:tc>
          <w:tcPr>
            <w:tcW w:w="6374" w:type="dxa"/>
          </w:tcPr>
          <w:p w14:paraId="2F082FF0" w14:textId="53CD8563" w:rsidR="00A747DB" w:rsidRPr="005A5A56" w:rsidRDefault="00A747DB" w:rsidP="007A142D">
            <w:pPr>
              <w:spacing w:after="0" w:line="240" w:lineRule="auto"/>
              <w:rPr>
                <w:iCs/>
                <w:sz w:val="20"/>
              </w:rPr>
            </w:pPr>
            <w:r w:rsidRPr="005A5A56">
              <w:rPr>
                <w:sz w:val="20"/>
              </w:rPr>
              <w:t>ATG assistant information</w:t>
            </w:r>
          </w:p>
        </w:tc>
        <w:tc>
          <w:tcPr>
            <w:tcW w:w="3255" w:type="dxa"/>
          </w:tcPr>
          <w:p w14:paraId="6823DC3B" w14:textId="641F9AF7" w:rsidR="00A747DB" w:rsidRPr="005A5A56" w:rsidRDefault="00A747DB" w:rsidP="007A142D">
            <w:pPr>
              <w:spacing w:after="0" w:line="240" w:lineRule="auto"/>
              <w:rPr>
                <w:sz w:val="20"/>
                <w:lang w:val="en-GB"/>
              </w:rPr>
            </w:pPr>
            <w:r w:rsidRPr="005A5A56">
              <w:rPr>
                <w:sz w:val="20"/>
                <w:lang w:val="en-GB"/>
              </w:rPr>
              <w:t>SIB22</w:t>
            </w:r>
          </w:p>
        </w:tc>
      </w:tr>
    </w:tbl>
    <w:p w14:paraId="39611E07" w14:textId="283A6BE1" w:rsidR="007E1E0B" w:rsidRPr="004762B8" w:rsidRDefault="007E1E0B" w:rsidP="00A05F7B">
      <w:pPr>
        <w:spacing w:before="240" w:line="240" w:lineRule="auto"/>
        <w:rPr>
          <w:b/>
        </w:rPr>
      </w:pPr>
      <w:r w:rsidRPr="007E1E0B">
        <w:rPr>
          <w:b/>
          <w:lang w:val="en-GB"/>
        </w:rPr>
        <w:t xml:space="preserve">Observation </w:t>
      </w:r>
      <w:r w:rsidR="00A366E1">
        <w:rPr>
          <w:b/>
        </w:rPr>
        <w:t>4</w:t>
      </w:r>
      <w:r w:rsidRPr="007E1E0B">
        <w:rPr>
          <w:b/>
          <w:lang w:val="en-GB"/>
        </w:rPr>
        <w:t xml:space="preserve">: </w:t>
      </w:r>
      <w:r w:rsidR="003F066D" w:rsidRPr="003F066D">
        <w:rPr>
          <w:b/>
          <w:lang w:val="en-GB"/>
        </w:rPr>
        <w:t>Not all SI is essential and maintaining valid SI as in legacy increases transitions to MR</w:t>
      </w:r>
      <w:r w:rsidRPr="007E1E0B">
        <w:rPr>
          <w:b/>
          <w:lang w:val="en-GB"/>
        </w:rPr>
        <w:t>.</w:t>
      </w:r>
    </w:p>
    <w:p w14:paraId="0085D0B0" w14:textId="4EDCD0B6" w:rsidR="00F61C19" w:rsidRPr="00F61C19" w:rsidRDefault="00F61C19" w:rsidP="00F61C19">
      <w:pPr>
        <w:spacing w:line="240" w:lineRule="auto"/>
        <w:rPr>
          <w:b/>
          <w:lang w:val="en-GB"/>
        </w:rPr>
      </w:pPr>
      <w:r w:rsidRPr="00F61C19">
        <w:rPr>
          <w:b/>
          <w:lang w:val="en-GB"/>
        </w:rPr>
        <w:t xml:space="preserve">Proposal </w:t>
      </w:r>
      <w:r w:rsidR="003C42D8">
        <w:rPr>
          <w:b/>
          <w:lang w:val="en-GB"/>
        </w:rPr>
        <w:t>8</w:t>
      </w:r>
      <w:r w:rsidRPr="00F61C19">
        <w:rPr>
          <w:b/>
          <w:lang w:val="en-GB"/>
        </w:rPr>
        <w:t xml:space="preserve">: </w:t>
      </w:r>
      <w:r w:rsidR="00484B70">
        <w:rPr>
          <w:b/>
          <w:lang w:val="en-GB"/>
        </w:rPr>
        <w:t>Only the</w:t>
      </w:r>
      <w:r w:rsidRPr="00F61C19">
        <w:rPr>
          <w:b/>
          <w:lang w:val="en-GB"/>
        </w:rPr>
        <w:t xml:space="preserve"> </w:t>
      </w:r>
      <w:r w:rsidR="00484B70">
        <w:rPr>
          <w:b/>
          <w:lang w:val="en-GB"/>
        </w:rPr>
        <w:t>essential</w:t>
      </w:r>
      <w:r w:rsidRPr="00F61C19">
        <w:rPr>
          <w:b/>
          <w:lang w:val="en-GB"/>
        </w:rPr>
        <w:t xml:space="preserve"> system information </w:t>
      </w:r>
      <w:r w:rsidR="00484B70">
        <w:rPr>
          <w:b/>
          <w:lang w:val="en-GB"/>
        </w:rPr>
        <w:t>need</w:t>
      </w:r>
      <w:r w:rsidR="00C44F43">
        <w:rPr>
          <w:b/>
          <w:lang w:val="en-GB"/>
        </w:rPr>
        <w:t>s</w:t>
      </w:r>
      <w:r w:rsidR="00484B70">
        <w:rPr>
          <w:b/>
          <w:lang w:val="en-GB"/>
        </w:rPr>
        <w:t xml:space="preserve"> to</w:t>
      </w:r>
      <w:r w:rsidRPr="00F61C19">
        <w:rPr>
          <w:b/>
          <w:lang w:val="en-GB"/>
        </w:rPr>
        <w:t xml:space="preserve"> be maintained when UE is </w:t>
      </w:r>
      <w:r w:rsidR="008E3996">
        <w:rPr>
          <w:b/>
          <w:lang w:val="en-GB"/>
        </w:rPr>
        <w:t>working with</w:t>
      </w:r>
      <w:r w:rsidR="008E3996" w:rsidRPr="007E1E0B">
        <w:rPr>
          <w:b/>
          <w:lang w:val="en-GB"/>
        </w:rPr>
        <w:t xml:space="preserve"> L</w:t>
      </w:r>
      <w:r w:rsidR="008E3996">
        <w:rPr>
          <w:b/>
          <w:lang w:val="en-GB"/>
        </w:rPr>
        <w:t>P-WU</w:t>
      </w:r>
      <w:r w:rsidR="008E3996" w:rsidRPr="007E1E0B">
        <w:rPr>
          <w:b/>
          <w:lang w:val="en-GB"/>
        </w:rPr>
        <w:t>R</w:t>
      </w:r>
      <w:r w:rsidR="00A214BA" w:rsidRPr="00A214BA">
        <w:t xml:space="preserve"> </w:t>
      </w:r>
      <w:r w:rsidR="00A214BA" w:rsidRPr="00A214BA">
        <w:rPr>
          <w:b/>
          <w:lang w:val="en-GB"/>
        </w:rPr>
        <w:t>in RRC_IDLE/INACTIVE modes</w:t>
      </w:r>
      <w:r w:rsidR="008E3996" w:rsidRPr="007E1E0B">
        <w:rPr>
          <w:b/>
          <w:lang w:val="en-GB"/>
        </w:rPr>
        <w:t>.</w:t>
      </w:r>
    </w:p>
    <w:p w14:paraId="269355FD" w14:textId="526D1D36" w:rsidR="00D37613" w:rsidRDefault="003F066D" w:rsidP="003A29D2">
      <w:pPr>
        <w:spacing w:line="240" w:lineRule="auto"/>
        <w:rPr>
          <w:lang w:val="en-GB"/>
        </w:rPr>
      </w:pPr>
      <w:r w:rsidRPr="003F066D">
        <w:rPr>
          <w:lang w:val="en-GB"/>
        </w:rPr>
        <w:lastRenderedPageBreak/>
        <w:t xml:space="preserve">When essential SI changes, </w:t>
      </w:r>
      <w:r w:rsidR="003C6C21">
        <w:rPr>
          <w:lang w:val="en-GB"/>
        </w:rPr>
        <w:t xml:space="preserve">the </w:t>
      </w:r>
      <w:r w:rsidR="003C6C21">
        <w:t xml:space="preserve">network </w:t>
      </w:r>
      <w:r w:rsidRPr="003F066D">
        <w:rPr>
          <w:lang w:val="en-GB"/>
        </w:rPr>
        <w:t>can reuse LP-WUS indicating paging monitoring and wake up UEs in all the subgroups. Then the UE will use MR to receive paging DCI that indicates SI change and acquires the update</w:t>
      </w:r>
      <w:r w:rsidR="002F1163">
        <w:t>d</w:t>
      </w:r>
      <w:r w:rsidRPr="003F066D">
        <w:rPr>
          <w:lang w:val="en-GB"/>
        </w:rPr>
        <w:t xml:space="preserve"> SI in the following </w:t>
      </w:r>
      <w:r w:rsidRPr="0095250E">
        <w:t>modification period</w:t>
      </w:r>
      <w:r w:rsidRPr="003F066D">
        <w:rPr>
          <w:lang w:val="en-GB"/>
        </w:rPr>
        <w:t xml:space="preserve">. RAN1 is discussing the content of LP-WUS and if the subgrouping information in LP-WUS is indicated in a codepoint way, the number of radio resources required to wake up UEs is large. For example, </w:t>
      </w:r>
      <w:proofErr w:type="spellStart"/>
      <w:r w:rsidRPr="003F066D">
        <w:rPr>
          <w:lang w:val="en-GB"/>
        </w:rPr>
        <w:t>gNB</w:t>
      </w:r>
      <w:proofErr w:type="spellEnd"/>
      <w:r w:rsidRPr="003F066D">
        <w:rPr>
          <w:lang w:val="en-GB"/>
        </w:rPr>
        <w:t xml:space="preserve"> requires 256 o</w:t>
      </w:r>
      <w:r w:rsidR="002F1163">
        <w:t>r</w:t>
      </w:r>
      <w:r w:rsidRPr="003F066D">
        <w:rPr>
          <w:lang w:val="en-GB"/>
        </w:rPr>
        <w:t xml:space="preserve"> 65536 LP-WUSs to wake up all the UEs using LP-WUR depending if 8 or 16 bits are used for subgrouping info respectively</w:t>
      </w:r>
      <w:r w:rsidR="00636C12">
        <w:rPr>
          <w:lang w:val="en-GB"/>
        </w:rPr>
        <w:t>.</w:t>
      </w:r>
    </w:p>
    <w:p w14:paraId="7C7773E6" w14:textId="64494D36" w:rsidR="00D37613" w:rsidRPr="0046501E" w:rsidRDefault="0046501E" w:rsidP="003A29D2">
      <w:pPr>
        <w:spacing w:line="240" w:lineRule="auto"/>
        <w:rPr>
          <w:b/>
          <w:lang w:val="en-GB"/>
        </w:rPr>
      </w:pPr>
      <w:r w:rsidRPr="0046501E">
        <w:rPr>
          <w:b/>
          <w:lang w:val="en-GB"/>
        </w:rPr>
        <w:t xml:space="preserve">Observation </w:t>
      </w:r>
      <w:r w:rsidR="00A366E1">
        <w:rPr>
          <w:b/>
        </w:rPr>
        <w:t>5</w:t>
      </w:r>
      <w:r w:rsidRPr="0046501E">
        <w:rPr>
          <w:b/>
          <w:lang w:val="en-GB"/>
        </w:rPr>
        <w:t xml:space="preserve">: </w:t>
      </w:r>
      <w:r w:rsidR="003F066D" w:rsidRPr="003F066D">
        <w:rPr>
          <w:b/>
          <w:lang w:val="en-GB"/>
        </w:rPr>
        <w:t>A large amount of radio resources are required if the subgrouping information in LP-WUS is indicated in a codepoint way</w:t>
      </w:r>
      <w:r w:rsidR="00BA050A" w:rsidRPr="00BA050A">
        <w:rPr>
          <w:b/>
          <w:lang w:val="en-GB"/>
        </w:rPr>
        <w:t>.</w:t>
      </w:r>
    </w:p>
    <w:p w14:paraId="3B8943D5" w14:textId="5C4A6702" w:rsidR="00D37613" w:rsidRDefault="003F066D" w:rsidP="003A29D2">
      <w:pPr>
        <w:spacing w:line="240" w:lineRule="auto"/>
        <w:rPr>
          <w:lang w:val="en-GB"/>
        </w:rPr>
      </w:pPr>
      <w:r w:rsidRPr="003F066D">
        <w:rPr>
          <w:lang w:val="en-GB"/>
        </w:rPr>
        <w:t>To minimize radio resources, a common LP-WUS can be introduced and all the UEs using LP-WUR can monitor a common LP-WUS occasion. If the common LP-WUS is received, all the UEs irrespective of their subgroup will transit to MR</w:t>
      </w:r>
      <w:r w:rsidR="008314A3">
        <w:rPr>
          <w:lang w:val="en-GB"/>
        </w:rPr>
        <w:t>.</w:t>
      </w:r>
    </w:p>
    <w:p w14:paraId="3A8705C5" w14:textId="424AA8BD" w:rsidR="003A29D2" w:rsidRPr="00820475" w:rsidRDefault="00547EA8" w:rsidP="003A29D2">
      <w:pPr>
        <w:spacing w:line="240" w:lineRule="auto"/>
        <w:rPr>
          <w:b/>
          <w:lang w:val="en-GB"/>
        </w:rPr>
      </w:pPr>
      <w:r w:rsidRPr="00547EA8">
        <w:rPr>
          <w:b/>
          <w:lang w:val="en-GB"/>
        </w:rPr>
        <w:t xml:space="preserve">Proposal </w:t>
      </w:r>
      <w:r w:rsidR="003C42D8">
        <w:rPr>
          <w:b/>
          <w:lang w:val="en-GB"/>
        </w:rPr>
        <w:t>9</w:t>
      </w:r>
      <w:r w:rsidRPr="00547EA8">
        <w:rPr>
          <w:b/>
          <w:lang w:val="en-GB"/>
        </w:rPr>
        <w:t xml:space="preserve">: </w:t>
      </w:r>
      <w:r w:rsidR="003F066D" w:rsidRPr="003F066D">
        <w:rPr>
          <w:b/>
          <w:lang w:val="en-GB"/>
        </w:rPr>
        <w:t>Introduce a common LP-WUS to wake up all the UEs in RRC_IDLE/INACTIVE if the subgrouping information in LP-WUS is indicated in a codepoint way</w:t>
      </w:r>
      <w:r>
        <w:rPr>
          <w:b/>
          <w:lang w:val="en-GB"/>
        </w:rPr>
        <w:t>.</w:t>
      </w:r>
    </w:p>
    <w:bookmarkEnd w:id="1"/>
    <w:bookmarkEnd w:id="2"/>
    <w:p w14:paraId="2E214402" w14:textId="77777777" w:rsidR="00B70C8A" w:rsidRPr="00250190" w:rsidRDefault="00B70C8A" w:rsidP="00B70C8A">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4D3AD313" w14:textId="08394471" w:rsidR="00B70C8A" w:rsidRPr="005F4B04" w:rsidRDefault="00B70C8A" w:rsidP="00B70C8A">
      <w:pPr>
        <w:spacing w:line="240" w:lineRule="auto"/>
        <w:rPr>
          <w:rFonts w:eastAsiaTheme="minorEastAsia"/>
          <w:bCs/>
          <w:szCs w:val="22"/>
        </w:rPr>
      </w:pPr>
      <w:r w:rsidRPr="00B523F0">
        <w:rPr>
          <w:rFonts w:eastAsiaTheme="minorEastAsia"/>
          <w:bCs/>
          <w:szCs w:val="22"/>
        </w:rPr>
        <w:t xml:space="preserve">In this </w:t>
      </w:r>
      <w:r w:rsidR="00041BF8">
        <w:rPr>
          <w:rFonts w:eastAsiaTheme="minorEastAsia"/>
          <w:bCs/>
          <w:szCs w:val="22"/>
          <w:lang w:val="en-SE"/>
        </w:rPr>
        <w:t>contribution</w:t>
      </w:r>
      <w:r w:rsidRPr="00B523F0">
        <w:rPr>
          <w:rFonts w:eastAsiaTheme="minorEastAsia"/>
          <w:bCs/>
          <w:szCs w:val="22"/>
        </w:rPr>
        <w:t xml:space="preserve">, we discuss </w:t>
      </w:r>
      <w:r w:rsidRPr="00F80673">
        <w:rPr>
          <w:rFonts w:eastAsiaTheme="minorEastAsia"/>
          <w:bCs/>
          <w:szCs w:val="22"/>
        </w:rPr>
        <w:t>procedure and configuration of LP-WUS</w:t>
      </w:r>
      <w:r w:rsidRPr="00B523F0">
        <w:rPr>
          <w:rFonts w:eastAsiaTheme="minorEastAsia"/>
          <w:bCs/>
          <w:szCs w:val="22"/>
        </w:rPr>
        <w:t xml:space="preserve"> for IDLE/INACTIVE modes, and have the following proposals.</w:t>
      </w:r>
    </w:p>
    <w:p w14:paraId="64C04B47" w14:textId="77777777" w:rsidR="00B70C8A" w:rsidRPr="00810B10" w:rsidRDefault="00B70C8A" w:rsidP="00B70C8A">
      <w:pPr>
        <w:spacing w:line="240" w:lineRule="auto"/>
        <w:rPr>
          <w:rFonts w:eastAsiaTheme="minorEastAsia"/>
          <w:b/>
          <w:bCs/>
          <w:szCs w:val="22"/>
          <w:u w:val="single"/>
        </w:rPr>
      </w:pPr>
      <w:r w:rsidRPr="00810B10">
        <w:rPr>
          <w:rFonts w:eastAsiaTheme="minorEastAsia"/>
          <w:b/>
          <w:bCs/>
          <w:szCs w:val="22"/>
          <w:u w:val="single"/>
        </w:rPr>
        <w:t>Power consumption analysis for LP-WUR</w:t>
      </w:r>
    </w:p>
    <w:p w14:paraId="0244FC60" w14:textId="77777777" w:rsidR="00836F4E" w:rsidRPr="00836F4E" w:rsidRDefault="00836F4E" w:rsidP="00836F4E">
      <w:pPr>
        <w:spacing w:line="240" w:lineRule="auto"/>
        <w:rPr>
          <w:rFonts w:eastAsiaTheme="minorEastAsia"/>
          <w:b/>
        </w:rPr>
      </w:pPr>
      <w:r w:rsidRPr="00836F4E">
        <w:rPr>
          <w:rFonts w:eastAsiaTheme="minorEastAsia" w:hint="eastAsia"/>
          <w:b/>
        </w:rPr>
        <w:t>O</w:t>
      </w:r>
      <w:r w:rsidRPr="00836F4E">
        <w:rPr>
          <w:rFonts w:eastAsiaTheme="minorEastAsia"/>
          <w:b/>
        </w:rPr>
        <w:t>bservation 1: The ramp-up transition energy of MR from ultra-deep sleep state is tremendous and may have negative impact on the power saving gain by the LP-WUS.</w:t>
      </w:r>
    </w:p>
    <w:p w14:paraId="4014D8A8" w14:textId="42999B21" w:rsidR="00B70C8A" w:rsidRPr="00836F4E" w:rsidRDefault="00836F4E" w:rsidP="00B70C8A">
      <w:pPr>
        <w:spacing w:line="240" w:lineRule="auto"/>
        <w:rPr>
          <w:rFonts w:eastAsiaTheme="minorEastAsia"/>
          <w:b/>
        </w:rPr>
      </w:pPr>
      <w:r w:rsidRPr="00836F4E">
        <w:rPr>
          <w:rFonts w:eastAsiaTheme="minorEastAsia" w:hint="eastAsia"/>
          <w:b/>
        </w:rPr>
        <w:t>P</w:t>
      </w:r>
      <w:r w:rsidRPr="00836F4E">
        <w:rPr>
          <w:rFonts w:eastAsiaTheme="minorEastAsia"/>
          <w:b/>
        </w:rPr>
        <w:t>roposal 1: RAN2 understands frequent switching between LP-WUR and MR should be avoided when considering LP-WUS procedures in RRC_IDLE/INACTIVE states to ensure the power saving gain.</w:t>
      </w:r>
    </w:p>
    <w:p w14:paraId="7AC87427" w14:textId="77777777" w:rsidR="00B70C8A" w:rsidRPr="00810B10" w:rsidRDefault="00B70C8A" w:rsidP="00B70C8A">
      <w:pPr>
        <w:spacing w:line="240" w:lineRule="auto"/>
        <w:rPr>
          <w:rFonts w:eastAsiaTheme="minorEastAsia"/>
          <w:b/>
          <w:bCs/>
          <w:szCs w:val="22"/>
          <w:u w:val="single"/>
        </w:rPr>
      </w:pPr>
      <w:r w:rsidRPr="00810B10">
        <w:rPr>
          <w:rFonts w:eastAsiaTheme="minorEastAsia"/>
          <w:b/>
          <w:bCs/>
          <w:szCs w:val="22"/>
          <w:u w:val="single"/>
        </w:rPr>
        <w:t>Basic procedure for paging monitoring triggered by LP-WUS</w:t>
      </w:r>
    </w:p>
    <w:p w14:paraId="38F50D03" w14:textId="77777777" w:rsidR="00836F4E" w:rsidRPr="00836F4E" w:rsidRDefault="00836F4E" w:rsidP="00836F4E">
      <w:pPr>
        <w:spacing w:line="240" w:lineRule="auto"/>
        <w:rPr>
          <w:rFonts w:eastAsiaTheme="minorEastAsia"/>
          <w:b/>
        </w:rPr>
      </w:pPr>
      <w:r w:rsidRPr="00836F4E">
        <w:rPr>
          <w:rFonts w:eastAsiaTheme="minorEastAsia"/>
          <w:b/>
        </w:rPr>
        <w:t>Observation 2: The options that UE m</w:t>
      </w:r>
      <w:r w:rsidRPr="00836F4E">
        <w:rPr>
          <w:rFonts w:eastAsiaTheme="minorEastAsia" w:hint="eastAsia"/>
          <w:b/>
        </w:rPr>
        <w:t>onitor</w:t>
      </w:r>
      <w:r w:rsidRPr="00836F4E">
        <w:rPr>
          <w:rFonts w:eastAsiaTheme="minorEastAsia"/>
          <w:b/>
        </w:rPr>
        <w:t xml:space="preserve">s </w:t>
      </w:r>
      <w:r w:rsidRPr="00836F4E">
        <w:rPr>
          <w:rFonts w:eastAsiaTheme="minorEastAsia" w:hint="eastAsia"/>
          <w:b/>
        </w:rPr>
        <w:t>legacy</w:t>
      </w:r>
      <w:r w:rsidRPr="00836F4E">
        <w:rPr>
          <w:rFonts w:eastAsiaTheme="minorEastAsia"/>
          <w:b/>
        </w:rPr>
        <w:t xml:space="preserve"> </w:t>
      </w:r>
      <w:r w:rsidRPr="00836F4E">
        <w:rPr>
          <w:rFonts w:eastAsiaTheme="minorEastAsia" w:hint="eastAsia"/>
          <w:b/>
        </w:rPr>
        <w:t>paging</w:t>
      </w:r>
      <w:r w:rsidRPr="00836F4E">
        <w:rPr>
          <w:rFonts w:eastAsiaTheme="minorEastAsia"/>
          <w:b/>
        </w:rPr>
        <w:t xml:space="preserve"> DCI/paging and m</w:t>
      </w:r>
      <w:r w:rsidRPr="00836F4E">
        <w:rPr>
          <w:rFonts w:eastAsiaTheme="minorEastAsia" w:hint="eastAsia"/>
          <w:b/>
        </w:rPr>
        <w:t>onitor</w:t>
      </w:r>
      <w:r w:rsidRPr="00836F4E">
        <w:rPr>
          <w:rFonts w:eastAsiaTheme="minorEastAsia"/>
          <w:b/>
        </w:rPr>
        <w:t xml:space="preserve">s PEI </w:t>
      </w:r>
      <w:r w:rsidRPr="00836F4E">
        <w:rPr>
          <w:rFonts w:eastAsiaTheme="minorEastAsia" w:hint="eastAsia"/>
          <w:b/>
        </w:rPr>
        <w:t>after</w:t>
      </w:r>
      <w:r w:rsidRPr="00836F4E">
        <w:rPr>
          <w:rFonts w:eastAsiaTheme="minorEastAsia"/>
          <w:b/>
        </w:rPr>
        <w:t xml:space="preserve"> </w:t>
      </w:r>
      <w:r w:rsidRPr="00836F4E">
        <w:rPr>
          <w:rFonts w:eastAsiaTheme="minorEastAsia" w:hint="eastAsia"/>
          <w:b/>
        </w:rPr>
        <w:t>MR</w:t>
      </w:r>
      <w:r w:rsidRPr="00836F4E">
        <w:rPr>
          <w:rFonts w:eastAsiaTheme="minorEastAsia"/>
          <w:b/>
        </w:rPr>
        <w:t xml:space="preserve"> wakes up are both supported in RRC_IDLE/INACTIVE states.</w:t>
      </w:r>
    </w:p>
    <w:p w14:paraId="2C00FB25" w14:textId="77777777" w:rsidR="00836F4E" w:rsidRPr="00836F4E" w:rsidRDefault="00836F4E" w:rsidP="00836F4E">
      <w:pPr>
        <w:spacing w:line="240" w:lineRule="auto"/>
        <w:rPr>
          <w:rFonts w:eastAsiaTheme="minorEastAsia"/>
          <w:b/>
        </w:rPr>
      </w:pPr>
      <w:r w:rsidRPr="00836F4E">
        <w:rPr>
          <w:rFonts w:eastAsiaTheme="minorEastAsia"/>
          <w:b/>
        </w:rPr>
        <w:t>Proposal 2: Support existing subgrouping methods (e.g., CN controlled subgrouping and UE_ID based subgrouping) as a baseline. The parameters used in the formula need further discussion.</w:t>
      </w:r>
    </w:p>
    <w:p w14:paraId="3CAF76C2" w14:textId="0C3C6340" w:rsidR="00836F4E" w:rsidRPr="00836F4E" w:rsidRDefault="00836F4E" w:rsidP="00836F4E">
      <w:pPr>
        <w:spacing w:line="240" w:lineRule="auto"/>
        <w:rPr>
          <w:rFonts w:eastAsiaTheme="minorEastAsia"/>
          <w:b/>
        </w:rPr>
      </w:pPr>
      <w:r w:rsidRPr="00836F4E">
        <w:rPr>
          <w:rFonts w:eastAsiaTheme="minorEastAsia"/>
          <w:b/>
        </w:rPr>
        <w:t xml:space="preserve">Observation 3: </w:t>
      </w:r>
      <w:r w:rsidR="0054542B" w:rsidRPr="0054542B">
        <w:rPr>
          <w:rFonts w:eastAsiaTheme="minorEastAsia"/>
          <w:b/>
          <w:bCs/>
          <w:szCs w:val="22"/>
        </w:rPr>
        <w:t>Subgrouping for LP-WUS in addition to the subgrouping for PEI can further reduce false paging probability when using LP-WUS.</w:t>
      </w:r>
    </w:p>
    <w:p w14:paraId="597E844D" w14:textId="77777777" w:rsidR="002F311D" w:rsidRPr="00D40786" w:rsidRDefault="002F311D" w:rsidP="002F311D">
      <w:pPr>
        <w:spacing w:after="0" w:line="240" w:lineRule="auto"/>
        <w:rPr>
          <w:rFonts w:eastAsiaTheme="minorEastAsia"/>
          <w:b/>
        </w:rPr>
      </w:pPr>
      <w:r w:rsidRPr="00D40786">
        <w:rPr>
          <w:rFonts w:eastAsiaTheme="minorEastAsia"/>
          <w:b/>
        </w:rPr>
        <w:t xml:space="preserve">Proposal </w:t>
      </w:r>
      <w:r>
        <w:rPr>
          <w:rFonts w:eastAsiaTheme="minorEastAsia"/>
          <w:b/>
          <w:lang w:val="en-SE"/>
        </w:rPr>
        <w:t>3</w:t>
      </w:r>
      <w:r w:rsidRPr="00D40786">
        <w:rPr>
          <w:rFonts w:eastAsiaTheme="minorEastAsia"/>
          <w:b/>
        </w:rPr>
        <w:t xml:space="preserve">: RAN2 </w:t>
      </w:r>
      <w:r>
        <w:rPr>
          <w:rFonts w:eastAsiaTheme="minorEastAsia"/>
          <w:b/>
          <w:lang w:val="en-SE"/>
        </w:rPr>
        <w:t>aim to design UE-ID based subgrouping of LP-WUS to</w:t>
      </w:r>
      <w:r w:rsidRPr="00D40786">
        <w:rPr>
          <w:rFonts w:eastAsiaTheme="minorEastAsia"/>
          <w:b/>
        </w:rPr>
        <w:t>:</w:t>
      </w:r>
    </w:p>
    <w:p w14:paraId="65A653B0" w14:textId="77777777" w:rsidR="002F311D" w:rsidRPr="00D40786" w:rsidRDefault="002F311D" w:rsidP="002F311D">
      <w:pPr>
        <w:pStyle w:val="ListParagraph"/>
        <w:numPr>
          <w:ilvl w:val="0"/>
          <w:numId w:val="18"/>
        </w:numPr>
        <w:spacing w:after="0" w:line="240" w:lineRule="auto"/>
        <w:ind w:firstLineChars="0"/>
        <w:rPr>
          <w:rFonts w:eastAsiaTheme="minorEastAsia"/>
          <w:b/>
        </w:rPr>
      </w:pPr>
      <w:r>
        <w:rPr>
          <w:rFonts w:eastAsiaTheme="minorEastAsia"/>
          <w:b/>
          <w:lang w:val="en-SE"/>
        </w:rPr>
        <w:t>work independently</w:t>
      </w:r>
    </w:p>
    <w:p w14:paraId="374FA769" w14:textId="264E78BF" w:rsidR="00CE4051" w:rsidRPr="00CE4051" w:rsidRDefault="002F311D" w:rsidP="00CE4051">
      <w:pPr>
        <w:pStyle w:val="ListParagraph"/>
        <w:numPr>
          <w:ilvl w:val="0"/>
          <w:numId w:val="18"/>
        </w:numPr>
        <w:spacing w:line="240" w:lineRule="auto"/>
        <w:ind w:firstLineChars="0"/>
        <w:rPr>
          <w:rFonts w:eastAsiaTheme="minorEastAsia"/>
          <w:b/>
        </w:rPr>
      </w:pPr>
      <w:r w:rsidRPr="00CE4051">
        <w:rPr>
          <w:rFonts w:eastAsiaTheme="minorEastAsia"/>
          <w:b/>
          <w:lang w:val="en-SE"/>
        </w:rPr>
        <w:t>work together with the subgrouping of PEI if PEI is configured to obtain additional power saving gain</w:t>
      </w:r>
      <w:r w:rsidRPr="00CE4051" w:rsidDel="002F311D">
        <w:rPr>
          <w:rFonts w:eastAsiaTheme="minorEastAsia" w:hint="eastAsia"/>
          <w:b/>
        </w:rPr>
        <w:t xml:space="preserve"> </w:t>
      </w:r>
    </w:p>
    <w:p w14:paraId="2CF6A6AD" w14:textId="706A4115" w:rsidR="00B70C8A" w:rsidRPr="00810B10" w:rsidRDefault="00B70C8A" w:rsidP="00B70C8A">
      <w:pPr>
        <w:spacing w:line="240" w:lineRule="auto"/>
        <w:rPr>
          <w:rFonts w:eastAsiaTheme="minorEastAsia"/>
          <w:b/>
          <w:bCs/>
          <w:szCs w:val="22"/>
          <w:u w:val="single"/>
        </w:rPr>
      </w:pPr>
      <w:r w:rsidRPr="00810B10">
        <w:rPr>
          <w:rFonts w:eastAsiaTheme="minorEastAsia"/>
          <w:b/>
          <w:bCs/>
          <w:szCs w:val="22"/>
          <w:u w:val="single"/>
        </w:rPr>
        <w:t>Configuration of LP-WUS</w:t>
      </w:r>
    </w:p>
    <w:p w14:paraId="160B00B8" w14:textId="77777777" w:rsidR="00BA3125" w:rsidRPr="00BA3125" w:rsidRDefault="00BA3125" w:rsidP="00BA3125">
      <w:pPr>
        <w:spacing w:line="240" w:lineRule="auto"/>
        <w:rPr>
          <w:rFonts w:eastAsiaTheme="minorEastAsia"/>
          <w:b/>
        </w:rPr>
      </w:pPr>
      <w:r w:rsidRPr="00AD161C">
        <w:rPr>
          <w:rFonts w:eastAsiaTheme="minorEastAsia" w:hint="eastAsia"/>
          <w:b/>
          <w:bCs/>
          <w:szCs w:val="22"/>
        </w:rPr>
        <w:t>P</w:t>
      </w:r>
      <w:r w:rsidRPr="00AD161C">
        <w:rPr>
          <w:rFonts w:eastAsiaTheme="minorEastAsia"/>
          <w:b/>
          <w:bCs/>
          <w:szCs w:val="22"/>
        </w:rPr>
        <w:t>roposal</w:t>
      </w:r>
      <w:r>
        <w:rPr>
          <w:rFonts w:eastAsiaTheme="minorEastAsia"/>
          <w:b/>
          <w:bCs/>
          <w:szCs w:val="22"/>
        </w:rPr>
        <w:t xml:space="preserve"> 4</w:t>
      </w:r>
      <w:r w:rsidRPr="00AD161C">
        <w:rPr>
          <w:rFonts w:eastAsiaTheme="minorEastAsia"/>
          <w:b/>
          <w:bCs/>
          <w:szCs w:val="22"/>
        </w:rPr>
        <w:t xml:space="preserve">: </w:t>
      </w:r>
      <w:r>
        <w:rPr>
          <w:rFonts w:eastAsiaTheme="minorEastAsia"/>
          <w:b/>
          <w:bCs/>
          <w:szCs w:val="22"/>
        </w:rPr>
        <w:t>To confirm that t</w:t>
      </w:r>
      <w:r w:rsidRPr="00AD161C">
        <w:rPr>
          <w:rFonts w:eastAsiaTheme="minorEastAsia"/>
          <w:b/>
          <w:bCs/>
          <w:szCs w:val="22"/>
        </w:rPr>
        <w:t xml:space="preserve">he network </w:t>
      </w:r>
      <w:r>
        <w:rPr>
          <w:rFonts w:eastAsiaTheme="minorEastAsia"/>
          <w:b/>
          <w:bCs/>
          <w:szCs w:val="22"/>
        </w:rPr>
        <w:t xml:space="preserve">does not </w:t>
      </w:r>
      <w:r w:rsidRPr="00AD161C">
        <w:rPr>
          <w:rFonts w:eastAsiaTheme="minorEastAsia"/>
          <w:b/>
          <w:bCs/>
          <w:szCs w:val="22"/>
        </w:rPr>
        <w:t>need</w:t>
      </w:r>
      <w:r>
        <w:rPr>
          <w:rFonts w:eastAsiaTheme="minorEastAsia"/>
          <w:b/>
          <w:bCs/>
          <w:szCs w:val="22"/>
        </w:rPr>
        <w:t xml:space="preserve"> </w:t>
      </w:r>
      <w:r w:rsidRPr="00AD161C">
        <w:rPr>
          <w:rFonts w:eastAsiaTheme="minorEastAsia"/>
          <w:b/>
          <w:bCs/>
          <w:szCs w:val="22"/>
        </w:rPr>
        <w:t>to be aware of whether the UE is monitoring LP-</w:t>
      </w:r>
      <w:r w:rsidRPr="00BA3125">
        <w:rPr>
          <w:rFonts w:eastAsiaTheme="minorEastAsia"/>
          <w:b/>
        </w:rPr>
        <w:t>WUS or not in RRC_IDLE/INACTIVE modes.</w:t>
      </w:r>
    </w:p>
    <w:p w14:paraId="43C17AE9" w14:textId="77777777" w:rsidR="004D7C18" w:rsidRPr="00D40786" w:rsidRDefault="004D7C18" w:rsidP="004D7C18">
      <w:pPr>
        <w:spacing w:after="0" w:line="240" w:lineRule="auto"/>
        <w:rPr>
          <w:rFonts w:eastAsiaTheme="minorEastAsia"/>
          <w:b/>
        </w:rPr>
      </w:pPr>
      <w:r w:rsidRPr="00D40786">
        <w:rPr>
          <w:rFonts w:eastAsiaTheme="minorEastAsia"/>
          <w:b/>
        </w:rPr>
        <w:lastRenderedPageBreak/>
        <w:t xml:space="preserve">Proposal </w:t>
      </w:r>
      <w:r>
        <w:rPr>
          <w:rFonts w:eastAsiaTheme="minorEastAsia"/>
          <w:b/>
        </w:rPr>
        <w:t>5</w:t>
      </w:r>
      <w:r w:rsidRPr="00D40786">
        <w:rPr>
          <w:rFonts w:eastAsiaTheme="minorEastAsia"/>
          <w:b/>
        </w:rPr>
        <w:t xml:space="preserve">: RAN2 to discuss </w:t>
      </w:r>
      <w:r w:rsidRPr="00B0166E">
        <w:rPr>
          <w:rFonts w:eastAsiaTheme="minorEastAsia"/>
          <w:b/>
        </w:rPr>
        <w:t xml:space="preserve">enabling </w:t>
      </w:r>
      <w:r w:rsidRPr="00D40786">
        <w:rPr>
          <w:rFonts w:eastAsiaTheme="minorEastAsia"/>
          <w:b/>
        </w:rPr>
        <w:t>control of LP-WUS feature</w:t>
      </w:r>
      <w:r w:rsidRPr="00124EA6">
        <w:t xml:space="preserve"> </w:t>
      </w:r>
      <w:r w:rsidRPr="00124EA6">
        <w:rPr>
          <w:rFonts w:eastAsiaTheme="minorEastAsia"/>
          <w:b/>
        </w:rPr>
        <w:t>in RRC_IDLE/INACTIVE modes</w:t>
      </w:r>
      <w:r w:rsidRPr="00D40786">
        <w:rPr>
          <w:rFonts w:eastAsiaTheme="minorEastAsia"/>
          <w:b/>
        </w:rPr>
        <w:t>:</w:t>
      </w:r>
    </w:p>
    <w:p w14:paraId="70951369" w14:textId="77777777" w:rsidR="004D7C18" w:rsidRPr="00D40786" w:rsidRDefault="004D7C18" w:rsidP="004D7C18">
      <w:pPr>
        <w:pStyle w:val="ListParagraph"/>
        <w:numPr>
          <w:ilvl w:val="0"/>
          <w:numId w:val="14"/>
        </w:numPr>
        <w:spacing w:after="0" w:line="240" w:lineRule="auto"/>
        <w:ind w:firstLineChars="0"/>
        <w:rPr>
          <w:rFonts w:eastAsiaTheme="minorEastAsia"/>
          <w:b/>
        </w:rPr>
      </w:pPr>
      <w:r>
        <w:rPr>
          <w:rFonts w:eastAsiaTheme="minorEastAsia"/>
          <w:b/>
        </w:rPr>
        <w:t>Alt</w:t>
      </w:r>
      <w:r w:rsidRPr="00D40786">
        <w:rPr>
          <w:rFonts w:eastAsiaTheme="minorEastAsia"/>
          <w:b/>
        </w:rPr>
        <w:t xml:space="preserve"> 1: Common control for all LP-WUS capable UEs</w:t>
      </w:r>
    </w:p>
    <w:p w14:paraId="1ACD1FD1" w14:textId="22168A06" w:rsidR="00BA3125" w:rsidRPr="00BA3125" w:rsidRDefault="004D7C18" w:rsidP="004D7C18">
      <w:pPr>
        <w:pStyle w:val="ListParagraph"/>
        <w:numPr>
          <w:ilvl w:val="0"/>
          <w:numId w:val="14"/>
        </w:numPr>
        <w:spacing w:line="240" w:lineRule="auto"/>
        <w:ind w:firstLineChars="0"/>
        <w:rPr>
          <w:rFonts w:eastAsiaTheme="minorEastAsia"/>
          <w:b/>
        </w:rPr>
      </w:pPr>
      <w:r>
        <w:rPr>
          <w:rFonts w:eastAsiaTheme="minorEastAsia"/>
          <w:b/>
        </w:rPr>
        <w:t>Alt</w:t>
      </w:r>
      <w:r w:rsidRPr="00D40786">
        <w:rPr>
          <w:rFonts w:eastAsiaTheme="minorEastAsia"/>
          <w:b/>
        </w:rPr>
        <w:t xml:space="preserve"> 2: UE</w:t>
      </w:r>
      <w:r w:rsidRPr="005E3EE9">
        <w:rPr>
          <w:rFonts w:eastAsiaTheme="minorEastAsia"/>
          <w:b/>
        </w:rPr>
        <w:t>/group</w:t>
      </w:r>
      <w:r w:rsidRPr="00D40786">
        <w:rPr>
          <w:rFonts w:eastAsiaTheme="minorEastAsia"/>
          <w:b/>
        </w:rPr>
        <w:t>-specific control for LP-WUS capable UEs</w:t>
      </w:r>
    </w:p>
    <w:p w14:paraId="4A4A4E19" w14:textId="77777777" w:rsidR="00BA3125" w:rsidRPr="00BA3125" w:rsidRDefault="00BA3125" w:rsidP="00BA3125">
      <w:pPr>
        <w:spacing w:line="240" w:lineRule="auto"/>
        <w:rPr>
          <w:rFonts w:eastAsiaTheme="minorEastAsia"/>
          <w:b/>
        </w:rPr>
      </w:pPr>
      <w:r w:rsidRPr="00BA3125">
        <w:rPr>
          <w:rFonts w:eastAsiaTheme="minorEastAsia" w:hint="eastAsia"/>
          <w:b/>
        </w:rPr>
        <w:t>P</w:t>
      </w:r>
      <w:r w:rsidRPr="00BA3125">
        <w:rPr>
          <w:rFonts w:eastAsiaTheme="minorEastAsia"/>
          <w:b/>
        </w:rPr>
        <w:t>roposal 6: LP-WUS is configured via system information. Dedicated RRC signaling is not needed.</w:t>
      </w:r>
    </w:p>
    <w:p w14:paraId="5947CD58" w14:textId="77777777" w:rsidR="00163908" w:rsidRDefault="00163908" w:rsidP="00163908">
      <w:pPr>
        <w:spacing w:after="0" w:line="240" w:lineRule="auto"/>
        <w:rPr>
          <w:rFonts w:eastAsiaTheme="minorEastAsia"/>
          <w:b/>
          <w:bCs/>
          <w:szCs w:val="22"/>
        </w:rPr>
      </w:pPr>
      <w:r w:rsidRPr="00AD161C">
        <w:rPr>
          <w:rFonts w:eastAsiaTheme="minorEastAsia" w:hint="eastAsia"/>
          <w:b/>
          <w:bCs/>
          <w:szCs w:val="22"/>
        </w:rPr>
        <w:t>P</w:t>
      </w:r>
      <w:r w:rsidRPr="00AD161C">
        <w:rPr>
          <w:rFonts w:eastAsiaTheme="minorEastAsia"/>
          <w:b/>
          <w:bCs/>
          <w:szCs w:val="22"/>
        </w:rPr>
        <w:t>roposal</w:t>
      </w:r>
      <w:r>
        <w:rPr>
          <w:rFonts w:eastAsiaTheme="minorEastAsia"/>
          <w:b/>
          <w:bCs/>
          <w:szCs w:val="22"/>
        </w:rPr>
        <w:t xml:space="preserve"> 7</w:t>
      </w:r>
      <w:r w:rsidRPr="00AD161C">
        <w:rPr>
          <w:rFonts w:eastAsiaTheme="minorEastAsia"/>
          <w:b/>
          <w:bCs/>
          <w:szCs w:val="22"/>
        </w:rPr>
        <w:t xml:space="preserve">: </w:t>
      </w:r>
      <w:r w:rsidRPr="00171E1A">
        <w:rPr>
          <w:rFonts w:eastAsiaTheme="minorEastAsia"/>
          <w:b/>
          <w:bCs/>
          <w:szCs w:val="22"/>
        </w:rPr>
        <w:t xml:space="preserve">From RAN2 perspective, the following </w:t>
      </w:r>
      <w:r w:rsidRPr="00532FD9">
        <w:rPr>
          <w:rFonts w:eastAsiaTheme="minorEastAsia"/>
          <w:b/>
          <w:bCs/>
          <w:szCs w:val="22"/>
        </w:rPr>
        <w:t>entry/exit condition</w:t>
      </w:r>
      <w:r>
        <w:rPr>
          <w:rFonts w:eastAsiaTheme="minorEastAsia"/>
          <w:b/>
          <w:bCs/>
          <w:szCs w:val="22"/>
        </w:rPr>
        <w:t xml:space="preserve"> of using LP-WUS</w:t>
      </w:r>
      <w:r w:rsidRPr="00171E1A">
        <w:rPr>
          <w:rFonts w:eastAsiaTheme="minorEastAsia"/>
          <w:b/>
          <w:bCs/>
          <w:szCs w:val="22"/>
        </w:rPr>
        <w:t xml:space="preserve"> can be supported:</w:t>
      </w:r>
    </w:p>
    <w:p w14:paraId="329D9444" w14:textId="77777777" w:rsidR="00163908" w:rsidRDefault="00163908" w:rsidP="00163908">
      <w:pPr>
        <w:pStyle w:val="ListParagraph"/>
        <w:numPr>
          <w:ilvl w:val="0"/>
          <w:numId w:val="13"/>
        </w:numPr>
        <w:overflowPunct/>
        <w:autoSpaceDE/>
        <w:autoSpaceDN/>
        <w:adjustRightInd/>
        <w:spacing w:after="100" w:afterAutospacing="1" w:line="240" w:lineRule="auto"/>
        <w:ind w:firstLineChars="0"/>
        <w:textAlignment w:val="auto"/>
        <w:rPr>
          <w:rFonts w:eastAsiaTheme="minorEastAsia"/>
          <w:b/>
          <w:bCs/>
          <w:szCs w:val="22"/>
        </w:rPr>
      </w:pPr>
      <w:r w:rsidRPr="00171E1A">
        <w:rPr>
          <w:rFonts w:eastAsiaTheme="minorEastAsia"/>
          <w:b/>
          <w:bCs/>
          <w:szCs w:val="22"/>
        </w:rPr>
        <w:t xml:space="preserve">UE </w:t>
      </w:r>
      <w:r>
        <w:rPr>
          <w:rFonts w:eastAsiaTheme="minorEastAsia"/>
          <w:b/>
          <w:bCs/>
          <w:szCs w:val="22"/>
        </w:rPr>
        <w:t>can</w:t>
      </w:r>
      <w:r w:rsidRPr="00171E1A">
        <w:rPr>
          <w:rFonts w:eastAsiaTheme="minorEastAsia"/>
          <w:b/>
          <w:bCs/>
          <w:szCs w:val="22"/>
        </w:rPr>
        <w:t xml:space="preserve"> monitor LP-WUS </w:t>
      </w:r>
      <w:r>
        <w:rPr>
          <w:rFonts w:eastAsiaTheme="minorEastAsia"/>
          <w:b/>
          <w:bCs/>
          <w:szCs w:val="22"/>
        </w:rPr>
        <w:t>if</w:t>
      </w:r>
      <w:r w:rsidRPr="00171E1A">
        <w:rPr>
          <w:rFonts w:eastAsiaTheme="minorEastAsia"/>
          <w:b/>
          <w:bCs/>
          <w:szCs w:val="22"/>
        </w:rPr>
        <w:t xml:space="preserve"> the</w:t>
      </w:r>
      <w:r w:rsidRPr="00171E1A">
        <w:rPr>
          <w:rFonts w:eastAsiaTheme="minorEastAsia" w:hint="eastAsia"/>
          <w:b/>
          <w:bCs/>
          <w:szCs w:val="22"/>
        </w:rPr>
        <w:t xml:space="preserve"> </w:t>
      </w:r>
      <w:r w:rsidRPr="00171E1A">
        <w:rPr>
          <w:rFonts w:eastAsiaTheme="minorEastAsia"/>
          <w:b/>
          <w:bCs/>
          <w:szCs w:val="22"/>
        </w:rPr>
        <w:t>serving cell measurement o</w:t>
      </w:r>
      <w:r>
        <w:rPr>
          <w:rFonts w:eastAsiaTheme="minorEastAsia"/>
          <w:b/>
          <w:bCs/>
          <w:szCs w:val="22"/>
        </w:rPr>
        <w:t>n</w:t>
      </w:r>
      <w:r w:rsidRPr="00171E1A">
        <w:rPr>
          <w:rFonts w:eastAsiaTheme="minorEastAsia"/>
          <w:b/>
          <w:bCs/>
          <w:szCs w:val="22"/>
        </w:rPr>
        <w:t xml:space="preserve"> MR based on SSB is </w:t>
      </w:r>
      <w:r>
        <w:rPr>
          <w:rFonts w:eastAsiaTheme="minorEastAsia"/>
          <w:b/>
          <w:bCs/>
          <w:szCs w:val="22"/>
        </w:rPr>
        <w:t>above</w:t>
      </w:r>
      <w:r w:rsidRPr="00171E1A">
        <w:rPr>
          <w:rFonts w:eastAsiaTheme="minorEastAsia"/>
          <w:b/>
          <w:bCs/>
          <w:szCs w:val="22"/>
        </w:rPr>
        <w:t xml:space="preserve"> the configured threshold</w:t>
      </w:r>
      <w:r w:rsidRPr="00D54E76">
        <w:rPr>
          <w:rFonts w:eastAsiaTheme="minorEastAsia"/>
          <w:b/>
          <w:bCs/>
          <w:szCs w:val="22"/>
        </w:rPr>
        <w:t>(s)</w:t>
      </w:r>
      <w:r w:rsidRPr="00171E1A">
        <w:rPr>
          <w:rFonts w:eastAsiaTheme="minorEastAsia"/>
          <w:b/>
          <w:bCs/>
          <w:szCs w:val="22"/>
        </w:rPr>
        <w:t xml:space="preserve">. </w:t>
      </w:r>
    </w:p>
    <w:p w14:paraId="0D6500E9" w14:textId="624DD2BD" w:rsidR="00B70C8A" w:rsidRPr="00BA3125" w:rsidRDefault="00163908" w:rsidP="00163908">
      <w:pPr>
        <w:pStyle w:val="ListParagraph"/>
        <w:numPr>
          <w:ilvl w:val="0"/>
          <w:numId w:val="13"/>
        </w:numPr>
        <w:spacing w:line="240" w:lineRule="auto"/>
        <w:ind w:firstLineChars="0"/>
        <w:rPr>
          <w:rFonts w:eastAsiaTheme="minorEastAsia"/>
          <w:b/>
        </w:rPr>
      </w:pPr>
      <w:r w:rsidRPr="00171E1A">
        <w:rPr>
          <w:rFonts w:eastAsiaTheme="minorEastAsia"/>
          <w:b/>
          <w:bCs/>
          <w:szCs w:val="22"/>
        </w:rPr>
        <w:t xml:space="preserve">UE </w:t>
      </w:r>
      <w:r>
        <w:rPr>
          <w:rFonts w:eastAsiaTheme="minorEastAsia"/>
          <w:b/>
          <w:bCs/>
          <w:szCs w:val="22"/>
        </w:rPr>
        <w:t>does</w:t>
      </w:r>
      <w:r w:rsidRPr="00171E1A">
        <w:rPr>
          <w:rFonts w:eastAsiaTheme="minorEastAsia"/>
          <w:b/>
          <w:bCs/>
          <w:szCs w:val="22"/>
        </w:rPr>
        <w:t xml:space="preserve"> not monitor LP-WUS </w:t>
      </w:r>
      <w:r>
        <w:rPr>
          <w:rFonts w:eastAsiaTheme="minorEastAsia"/>
          <w:b/>
          <w:bCs/>
          <w:szCs w:val="22"/>
        </w:rPr>
        <w:t>if</w:t>
      </w:r>
      <w:r w:rsidRPr="00171E1A">
        <w:rPr>
          <w:rFonts w:eastAsiaTheme="minorEastAsia"/>
          <w:b/>
          <w:bCs/>
          <w:szCs w:val="22"/>
        </w:rPr>
        <w:t xml:space="preserve"> the</w:t>
      </w:r>
      <w:r w:rsidRPr="00171E1A">
        <w:rPr>
          <w:rFonts w:eastAsiaTheme="minorEastAsia" w:hint="eastAsia"/>
          <w:b/>
          <w:bCs/>
          <w:szCs w:val="22"/>
        </w:rPr>
        <w:t xml:space="preserve"> </w:t>
      </w:r>
      <w:r w:rsidRPr="00171E1A">
        <w:rPr>
          <w:rFonts w:eastAsiaTheme="minorEastAsia"/>
          <w:b/>
          <w:bCs/>
          <w:szCs w:val="22"/>
        </w:rPr>
        <w:t>serving cell measurement o</w:t>
      </w:r>
      <w:r>
        <w:rPr>
          <w:rFonts w:eastAsiaTheme="minorEastAsia"/>
          <w:b/>
          <w:bCs/>
          <w:szCs w:val="22"/>
        </w:rPr>
        <w:t>n</w:t>
      </w:r>
      <w:r w:rsidRPr="00171E1A">
        <w:rPr>
          <w:rFonts w:eastAsiaTheme="minorEastAsia"/>
          <w:b/>
          <w:bCs/>
          <w:szCs w:val="22"/>
        </w:rPr>
        <w:t xml:space="preserve"> L</w:t>
      </w:r>
      <w:r>
        <w:rPr>
          <w:rFonts w:eastAsiaTheme="minorEastAsia"/>
          <w:b/>
          <w:bCs/>
          <w:szCs w:val="22"/>
        </w:rPr>
        <w:t>P-WU</w:t>
      </w:r>
      <w:r w:rsidRPr="00171E1A">
        <w:rPr>
          <w:rFonts w:eastAsiaTheme="minorEastAsia"/>
          <w:b/>
          <w:bCs/>
          <w:szCs w:val="22"/>
        </w:rPr>
        <w:t>R based on SSB or LP-SS is below the configured threshold</w:t>
      </w:r>
      <w:r>
        <w:rPr>
          <w:rFonts w:eastAsiaTheme="minorEastAsia"/>
          <w:b/>
          <w:bCs/>
          <w:szCs w:val="22"/>
        </w:rPr>
        <w:t>(s)</w:t>
      </w:r>
      <w:r w:rsidRPr="00171E1A">
        <w:rPr>
          <w:rFonts w:eastAsiaTheme="minorEastAsia"/>
          <w:b/>
          <w:bCs/>
          <w:szCs w:val="22"/>
        </w:rPr>
        <w:t>.</w:t>
      </w:r>
      <w:bookmarkStart w:id="4" w:name="_GoBack"/>
      <w:bookmarkEnd w:id="4"/>
    </w:p>
    <w:p w14:paraId="76E097C0" w14:textId="77777777" w:rsidR="00B70C8A" w:rsidRPr="00810B10" w:rsidRDefault="00B70C8A" w:rsidP="00B70C8A">
      <w:pPr>
        <w:spacing w:line="240" w:lineRule="auto"/>
        <w:rPr>
          <w:rFonts w:eastAsiaTheme="minorEastAsia"/>
          <w:b/>
          <w:bCs/>
          <w:szCs w:val="22"/>
          <w:u w:val="single"/>
        </w:rPr>
      </w:pPr>
      <w:r w:rsidRPr="00810B10">
        <w:rPr>
          <w:rFonts w:eastAsiaTheme="minorEastAsia"/>
          <w:b/>
          <w:bCs/>
          <w:szCs w:val="22"/>
          <w:u w:val="single"/>
        </w:rPr>
        <w:t>SI reception procedure considering LP-WUS</w:t>
      </w:r>
    </w:p>
    <w:p w14:paraId="61677C20" w14:textId="77777777" w:rsidR="00903607" w:rsidRPr="00903607" w:rsidRDefault="00903607" w:rsidP="00903607">
      <w:pPr>
        <w:spacing w:line="240" w:lineRule="auto"/>
        <w:rPr>
          <w:rFonts w:eastAsiaTheme="minorEastAsia"/>
          <w:b/>
        </w:rPr>
      </w:pPr>
      <w:r w:rsidRPr="00903607">
        <w:rPr>
          <w:rFonts w:eastAsiaTheme="minorEastAsia"/>
          <w:b/>
        </w:rPr>
        <w:t>Observation 4: Not all SI is essential and maintaining valid SI as in legacy increases transitions to MR.</w:t>
      </w:r>
    </w:p>
    <w:p w14:paraId="212A87EE" w14:textId="032708D9" w:rsidR="00B70C8A" w:rsidRPr="00903607" w:rsidRDefault="00903607" w:rsidP="00903607">
      <w:pPr>
        <w:spacing w:line="240" w:lineRule="auto"/>
        <w:rPr>
          <w:rFonts w:eastAsiaTheme="minorEastAsia"/>
          <w:b/>
        </w:rPr>
      </w:pPr>
      <w:r w:rsidRPr="00903607">
        <w:rPr>
          <w:rFonts w:eastAsiaTheme="minorEastAsia"/>
          <w:b/>
        </w:rPr>
        <w:t>Proposal 8: Only the essential system information needs to be maintained when UE is working with LP-WUR in RRC_IDLE/INACTIVE modes.</w:t>
      </w:r>
    </w:p>
    <w:p w14:paraId="0B8B154C" w14:textId="0D54E31E" w:rsidR="00903607" w:rsidRPr="00903607" w:rsidRDefault="00903607" w:rsidP="00903607">
      <w:pPr>
        <w:spacing w:line="240" w:lineRule="auto"/>
        <w:rPr>
          <w:rFonts w:eastAsiaTheme="minorEastAsia"/>
          <w:b/>
        </w:rPr>
      </w:pPr>
      <w:r w:rsidRPr="00903607">
        <w:rPr>
          <w:rFonts w:eastAsiaTheme="minorEastAsia"/>
          <w:b/>
        </w:rPr>
        <w:t>Observation 5: A large amount of radio resources are required if the subgrouping information in LP-WUS is indicated in a codepoint way.</w:t>
      </w:r>
    </w:p>
    <w:p w14:paraId="0C99B0CC" w14:textId="21E9618F" w:rsidR="00903607" w:rsidRPr="00903607" w:rsidRDefault="00903607" w:rsidP="00903607">
      <w:pPr>
        <w:spacing w:line="240" w:lineRule="auto"/>
        <w:rPr>
          <w:rFonts w:eastAsiaTheme="minorEastAsia"/>
          <w:b/>
        </w:rPr>
      </w:pPr>
      <w:r w:rsidRPr="00903607">
        <w:rPr>
          <w:rFonts w:eastAsiaTheme="minorEastAsia"/>
          <w:b/>
        </w:rPr>
        <w:t>Proposal 9: Introduce a common LP-WUS to wake up all the UEs in RRC_IDLE/INACTIVE if the subgrouping information in LP-WUS is indicated in a codepoint way.</w:t>
      </w:r>
    </w:p>
    <w:p w14:paraId="3CF38219" w14:textId="77777777" w:rsidR="0083240D"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64D2DC6F" w14:textId="1ECF2478" w:rsidR="0083240D" w:rsidRDefault="0083240D" w:rsidP="0083240D">
      <w:pPr>
        <w:pStyle w:val="Reference"/>
        <w:rPr>
          <w:rFonts w:ascii="Times New Roman" w:eastAsia="SimSun" w:hAnsi="Times New Roman"/>
          <w:kern w:val="0"/>
          <w:sz w:val="22"/>
          <w:szCs w:val="20"/>
        </w:rPr>
      </w:pPr>
      <w:r w:rsidRPr="00EC185C">
        <w:rPr>
          <w:rFonts w:ascii="Times New Roman" w:eastAsia="SimSun" w:hAnsi="Times New Roman"/>
          <w:kern w:val="0"/>
          <w:sz w:val="22"/>
          <w:szCs w:val="20"/>
        </w:rPr>
        <w:t>RP-234056</w:t>
      </w:r>
      <w:r>
        <w:rPr>
          <w:rFonts w:ascii="Times New Roman" w:eastAsia="SimSun" w:hAnsi="Times New Roman"/>
          <w:kern w:val="0"/>
          <w:sz w:val="22"/>
          <w:szCs w:val="20"/>
        </w:rPr>
        <w:t xml:space="preserve">, </w:t>
      </w:r>
      <w:r w:rsidRPr="00EC185C">
        <w:rPr>
          <w:rFonts w:ascii="Times New Roman" w:eastAsia="SimSun" w:hAnsi="Times New Roman"/>
          <w:kern w:val="0"/>
          <w:sz w:val="22"/>
          <w:szCs w:val="20"/>
        </w:rPr>
        <w:t>New WID: Low-power wake-up signal and receiver for NR (LP-WUS/WUR).</w:t>
      </w:r>
    </w:p>
    <w:p w14:paraId="085F88FC" w14:textId="74B552F7" w:rsidR="00152B8F" w:rsidRDefault="00BE0FF3" w:rsidP="00775BB5">
      <w:pPr>
        <w:pStyle w:val="Reference"/>
        <w:rPr>
          <w:rFonts w:ascii="Times New Roman" w:eastAsia="SimSun" w:hAnsi="Times New Roman"/>
          <w:kern w:val="0"/>
          <w:sz w:val="22"/>
          <w:szCs w:val="20"/>
        </w:rPr>
      </w:pPr>
      <w:r w:rsidRPr="00BE0FF3">
        <w:rPr>
          <w:rFonts w:ascii="Times New Roman" w:eastAsia="SimSun" w:hAnsi="Times New Roman"/>
          <w:kern w:val="0"/>
          <w:sz w:val="22"/>
          <w:szCs w:val="20"/>
        </w:rPr>
        <w:t>TR 38.869, Study on low-power wake up signal and receiver for NR.</w:t>
      </w:r>
    </w:p>
    <w:p w14:paraId="6B3CC8D6" w14:textId="5D3C5E35" w:rsidR="001B3CDF" w:rsidRPr="001B3CDF" w:rsidRDefault="001B3CDF" w:rsidP="001B3CDF">
      <w:pPr>
        <w:pStyle w:val="Reference"/>
        <w:rPr>
          <w:rFonts w:ascii="Times New Roman" w:eastAsia="SimSun" w:hAnsi="Times New Roman"/>
          <w:kern w:val="0"/>
          <w:sz w:val="22"/>
          <w:szCs w:val="20"/>
        </w:rPr>
      </w:pPr>
      <w:r w:rsidRPr="001B3CDF">
        <w:rPr>
          <w:rFonts w:ascii="Times New Roman" w:eastAsia="SimSun" w:hAnsi="Times New Roman"/>
          <w:kern w:val="0"/>
          <w:sz w:val="22"/>
          <w:szCs w:val="20"/>
        </w:rPr>
        <w:t>TR 38.840, Study on User Equipment (UE) power saving in NR</w:t>
      </w:r>
    </w:p>
    <w:sectPr w:rsidR="001B3CDF" w:rsidRPr="001B3CDF"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31848" w14:textId="77777777" w:rsidR="00EA7BFD" w:rsidRDefault="00EA7BFD">
      <w:r>
        <w:separator/>
      </w:r>
    </w:p>
  </w:endnote>
  <w:endnote w:type="continuationSeparator" w:id="0">
    <w:p w14:paraId="312FE27D" w14:textId="77777777" w:rsidR="00EA7BFD" w:rsidRDefault="00EA7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7513E5" w:rsidRDefault="007513E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7513E5" w:rsidRDefault="007513E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CD780" w14:textId="77777777" w:rsidR="00EA7BFD" w:rsidRDefault="00EA7BFD">
      <w:r>
        <w:separator/>
      </w:r>
    </w:p>
  </w:footnote>
  <w:footnote w:type="continuationSeparator" w:id="0">
    <w:p w14:paraId="740C712B" w14:textId="77777777" w:rsidR="00EA7BFD" w:rsidRDefault="00EA7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7513E5" w:rsidRDefault="007513E5">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7513E5" w:rsidRDefault="007513E5">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7073BDE"/>
    <w:multiLevelType w:val="hybridMultilevel"/>
    <w:tmpl w:val="02BA1834"/>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1C37D3"/>
    <w:multiLevelType w:val="hybridMultilevel"/>
    <w:tmpl w:val="9C3295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ED609A"/>
    <w:multiLevelType w:val="hybridMultilevel"/>
    <w:tmpl w:val="9A983E0A"/>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BF1ABD"/>
    <w:multiLevelType w:val="hybridMultilevel"/>
    <w:tmpl w:val="0BD64D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2117FE7"/>
    <w:multiLevelType w:val="hybridMultilevel"/>
    <w:tmpl w:val="0BD64D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1424919"/>
    <w:multiLevelType w:val="hybridMultilevel"/>
    <w:tmpl w:val="F17A6F4A"/>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9C4497"/>
    <w:multiLevelType w:val="hybridMultilevel"/>
    <w:tmpl w:val="9C3295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340284A"/>
    <w:multiLevelType w:val="hybridMultilevel"/>
    <w:tmpl w:val="9EB045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FF2887"/>
    <w:multiLevelType w:val="hybridMultilevel"/>
    <w:tmpl w:val="8C0C1BA6"/>
    <w:lvl w:ilvl="0" w:tplc="107485C8">
      <w:numFmt w:val="bullet"/>
      <w:lvlText w:val="-"/>
      <w:lvlJc w:val="left"/>
      <w:pPr>
        <w:ind w:left="420" w:hanging="420"/>
      </w:pPr>
      <w:rPr>
        <w:rFonts w:ascii="Times New Roman" w:eastAsia="SimSun" w:hAnsi="Times New Roman" w:cs="Times New Roman" w:hint="default"/>
      </w:rPr>
    </w:lvl>
    <w:lvl w:ilvl="1" w:tplc="107485C8">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333CCE"/>
    <w:multiLevelType w:val="hybridMultilevel"/>
    <w:tmpl w:val="F5BE3C8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317535"/>
    <w:multiLevelType w:val="hybridMultilevel"/>
    <w:tmpl w:val="AA80A58E"/>
    <w:lvl w:ilvl="0" w:tplc="107485C8">
      <w:numFmt w:val="bullet"/>
      <w:lvlText w:val="-"/>
      <w:lvlJc w:val="left"/>
      <w:pPr>
        <w:ind w:left="420" w:hanging="420"/>
      </w:pPr>
      <w:rPr>
        <w:rFonts w:ascii="Times New Roman" w:eastAsia="SimSun" w:hAnsi="Times New Roman" w:cs="Times New Roman" w:hint="default"/>
      </w:rPr>
    </w:lvl>
    <w:lvl w:ilvl="1" w:tplc="107485C8">
      <w:numFmt w:val="bullet"/>
      <w:lvlText w:val="-"/>
      <w:lvlJc w:val="left"/>
      <w:pPr>
        <w:ind w:left="840" w:hanging="420"/>
      </w:pPr>
      <w:rPr>
        <w:rFonts w:ascii="Times New Roman" w:eastAsia="SimSun" w:hAnsi="Times New Roman" w:cs="Times New Roman" w:hint="default"/>
      </w:rPr>
    </w:lvl>
    <w:lvl w:ilvl="2" w:tplc="107485C8">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7"/>
  </w:num>
  <w:num w:numId="4">
    <w:abstractNumId w:val="10"/>
  </w:num>
  <w:num w:numId="5">
    <w:abstractNumId w:val="14"/>
  </w:num>
  <w:num w:numId="6">
    <w:abstractNumId w:val="0"/>
  </w:num>
  <w:num w:numId="7">
    <w:abstractNumId w:val="3"/>
  </w:num>
  <w:num w:numId="8">
    <w:abstractNumId w:val="12"/>
  </w:num>
  <w:num w:numId="9">
    <w:abstractNumId w:val="16"/>
  </w:num>
  <w:num w:numId="10">
    <w:abstractNumId w:val="9"/>
  </w:num>
  <w:num w:numId="11">
    <w:abstractNumId w:val="6"/>
  </w:num>
  <w:num w:numId="12">
    <w:abstractNumId w:val="11"/>
  </w:num>
  <w:num w:numId="13">
    <w:abstractNumId w:val="1"/>
  </w:num>
  <w:num w:numId="14">
    <w:abstractNumId w:val="15"/>
  </w:num>
  <w:num w:numId="15">
    <w:abstractNumId w:val="7"/>
  </w:num>
  <w:num w:numId="16">
    <w:abstractNumId w:val="2"/>
  </w:num>
  <w:num w:numId="17">
    <w:abstractNumId w:val="4"/>
  </w:num>
  <w:num w:numId="1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5D3B"/>
    <w:rsid w:val="000075DA"/>
    <w:rsid w:val="000306BB"/>
    <w:rsid w:val="00031DF9"/>
    <w:rsid w:val="000326F7"/>
    <w:rsid w:val="00032900"/>
    <w:rsid w:val="00035469"/>
    <w:rsid w:val="0004070B"/>
    <w:rsid w:val="00041BF8"/>
    <w:rsid w:val="00056374"/>
    <w:rsid w:val="00056D18"/>
    <w:rsid w:val="00061B39"/>
    <w:rsid w:val="00062DAA"/>
    <w:rsid w:val="00070911"/>
    <w:rsid w:val="0007342E"/>
    <w:rsid w:val="00074860"/>
    <w:rsid w:val="000835BC"/>
    <w:rsid w:val="00083827"/>
    <w:rsid w:val="0008441A"/>
    <w:rsid w:val="00091CF8"/>
    <w:rsid w:val="00091E9D"/>
    <w:rsid w:val="000924E1"/>
    <w:rsid w:val="00092C1A"/>
    <w:rsid w:val="00094673"/>
    <w:rsid w:val="00097A25"/>
    <w:rsid w:val="000A1DBF"/>
    <w:rsid w:val="000A7428"/>
    <w:rsid w:val="000B37EB"/>
    <w:rsid w:val="000B6189"/>
    <w:rsid w:val="000B667E"/>
    <w:rsid w:val="000C2DB1"/>
    <w:rsid w:val="000C78AE"/>
    <w:rsid w:val="000D5F49"/>
    <w:rsid w:val="000F755F"/>
    <w:rsid w:val="00111293"/>
    <w:rsid w:val="0011713F"/>
    <w:rsid w:val="0012175A"/>
    <w:rsid w:val="00124EA6"/>
    <w:rsid w:val="00125A6D"/>
    <w:rsid w:val="00126F7D"/>
    <w:rsid w:val="001377B5"/>
    <w:rsid w:val="001413E3"/>
    <w:rsid w:val="00142D84"/>
    <w:rsid w:val="001464F7"/>
    <w:rsid w:val="00150E17"/>
    <w:rsid w:val="00152986"/>
    <w:rsid w:val="00152B8F"/>
    <w:rsid w:val="001573B9"/>
    <w:rsid w:val="00162F8E"/>
    <w:rsid w:val="0016385A"/>
    <w:rsid w:val="00163908"/>
    <w:rsid w:val="00166684"/>
    <w:rsid w:val="001678EA"/>
    <w:rsid w:val="0018187A"/>
    <w:rsid w:val="00182E6F"/>
    <w:rsid w:val="0019641C"/>
    <w:rsid w:val="001A375E"/>
    <w:rsid w:val="001B3CDF"/>
    <w:rsid w:val="001D3CBB"/>
    <w:rsid w:val="001D6BD2"/>
    <w:rsid w:val="001E647D"/>
    <w:rsid w:val="001E7184"/>
    <w:rsid w:val="001F31D1"/>
    <w:rsid w:val="001F3A7D"/>
    <w:rsid w:val="001F411A"/>
    <w:rsid w:val="001F685C"/>
    <w:rsid w:val="00201411"/>
    <w:rsid w:val="002042E3"/>
    <w:rsid w:val="00206EF1"/>
    <w:rsid w:val="002106B1"/>
    <w:rsid w:val="00212C6A"/>
    <w:rsid w:val="00213C01"/>
    <w:rsid w:val="00220566"/>
    <w:rsid w:val="0022514C"/>
    <w:rsid w:val="002339D4"/>
    <w:rsid w:val="002348D7"/>
    <w:rsid w:val="002357EF"/>
    <w:rsid w:val="00237F40"/>
    <w:rsid w:val="00240964"/>
    <w:rsid w:val="002434A6"/>
    <w:rsid w:val="002535B4"/>
    <w:rsid w:val="0025674E"/>
    <w:rsid w:val="00257653"/>
    <w:rsid w:val="00257B59"/>
    <w:rsid w:val="0026693D"/>
    <w:rsid w:val="00266C6F"/>
    <w:rsid w:val="00270EE1"/>
    <w:rsid w:val="00281E0D"/>
    <w:rsid w:val="00287697"/>
    <w:rsid w:val="00287C69"/>
    <w:rsid w:val="00292D81"/>
    <w:rsid w:val="00292F37"/>
    <w:rsid w:val="00295AA4"/>
    <w:rsid w:val="00297EEA"/>
    <w:rsid w:val="002A0EF4"/>
    <w:rsid w:val="002A3C41"/>
    <w:rsid w:val="002B5616"/>
    <w:rsid w:val="002B6534"/>
    <w:rsid w:val="002B68C5"/>
    <w:rsid w:val="002B79D1"/>
    <w:rsid w:val="002C5E30"/>
    <w:rsid w:val="002D0D93"/>
    <w:rsid w:val="002D1932"/>
    <w:rsid w:val="002D499E"/>
    <w:rsid w:val="002D6105"/>
    <w:rsid w:val="002F0167"/>
    <w:rsid w:val="002F066C"/>
    <w:rsid w:val="002F1163"/>
    <w:rsid w:val="002F1DA3"/>
    <w:rsid w:val="002F311D"/>
    <w:rsid w:val="0030477B"/>
    <w:rsid w:val="003053E1"/>
    <w:rsid w:val="003055E4"/>
    <w:rsid w:val="00307760"/>
    <w:rsid w:val="00310F36"/>
    <w:rsid w:val="0032022F"/>
    <w:rsid w:val="003211BE"/>
    <w:rsid w:val="00321839"/>
    <w:rsid w:val="00322719"/>
    <w:rsid w:val="00326101"/>
    <w:rsid w:val="00330B1B"/>
    <w:rsid w:val="003310D3"/>
    <w:rsid w:val="003330B8"/>
    <w:rsid w:val="00336C01"/>
    <w:rsid w:val="00342B0D"/>
    <w:rsid w:val="00343E55"/>
    <w:rsid w:val="00347B07"/>
    <w:rsid w:val="00351872"/>
    <w:rsid w:val="003565E6"/>
    <w:rsid w:val="00362C05"/>
    <w:rsid w:val="00362C9B"/>
    <w:rsid w:val="00365AC4"/>
    <w:rsid w:val="00366D30"/>
    <w:rsid w:val="00380A8F"/>
    <w:rsid w:val="00384B3B"/>
    <w:rsid w:val="00385900"/>
    <w:rsid w:val="00386DA1"/>
    <w:rsid w:val="00387D5C"/>
    <w:rsid w:val="0039615F"/>
    <w:rsid w:val="003A1D28"/>
    <w:rsid w:val="003A29D2"/>
    <w:rsid w:val="003B48F5"/>
    <w:rsid w:val="003B5022"/>
    <w:rsid w:val="003B7468"/>
    <w:rsid w:val="003C27D3"/>
    <w:rsid w:val="003C2F6A"/>
    <w:rsid w:val="003C42D8"/>
    <w:rsid w:val="003C4EA3"/>
    <w:rsid w:val="003C54F7"/>
    <w:rsid w:val="003C6C21"/>
    <w:rsid w:val="003C74F8"/>
    <w:rsid w:val="003D31CD"/>
    <w:rsid w:val="003D40AE"/>
    <w:rsid w:val="003E0C47"/>
    <w:rsid w:val="003E1228"/>
    <w:rsid w:val="003F066D"/>
    <w:rsid w:val="003F07F5"/>
    <w:rsid w:val="00411894"/>
    <w:rsid w:val="00412E08"/>
    <w:rsid w:val="00414EDA"/>
    <w:rsid w:val="00415013"/>
    <w:rsid w:val="00417AD1"/>
    <w:rsid w:val="00420B97"/>
    <w:rsid w:val="00423AA1"/>
    <w:rsid w:val="00425F62"/>
    <w:rsid w:val="00426368"/>
    <w:rsid w:val="00426415"/>
    <w:rsid w:val="00430FE0"/>
    <w:rsid w:val="004359D3"/>
    <w:rsid w:val="00436227"/>
    <w:rsid w:val="00436C04"/>
    <w:rsid w:val="004416DA"/>
    <w:rsid w:val="00444BE1"/>
    <w:rsid w:val="00445D30"/>
    <w:rsid w:val="0045430E"/>
    <w:rsid w:val="00454AAD"/>
    <w:rsid w:val="004617B8"/>
    <w:rsid w:val="004618B5"/>
    <w:rsid w:val="0046501E"/>
    <w:rsid w:val="00466C54"/>
    <w:rsid w:val="00473CD7"/>
    <w:rsid w:val="0047585D"/>
    <w:rsid w:val="004762B8"/>
    <w:rsid w:val="004809D6"/>
    <w:rsid w:val="00480CC5"/>
    <w:rsid w:val="00481B3E"/>
    <w:rsid w:val="004833FF"/>
    <w:rsid w:val="00484B70"/>
    <w:rsid w:val="00487EFB"/>
    <w:rsid w:val="00490030"/>
    <w:rsid w:val="0049043E"/>
    <w:rsid w:val="00495BA3"/>
    <w:rsid w:val="00496347"/>
    <w:rsid w:val="00496730"/>
    <w:rsid w:val="004A0AC3"/>
    <w:rsid w:val="004A1987"/>
    <w:rsid w:val="004A782E"/>
    <w:rsid w:val="004B2E2A"/>
    <w:rsid w:val="004C76C7"/>
    <w:rsid w:val="004D6674"/>
    <w:rsid w:val="004D7C18"/>
    <w:rsid w:val="004E12CF"/>
    <w:rsid w:val="004E45CA"/>
    <w:rsid w:val="004F0A0E"/>
    <w:rsid w:val="004F1E08"/>
    <w:rsid w:val="004F4E99"/>
    <w:rsid w:val="004F5149"/>
    <w:rsid w:val="004F5D86"/>
    <w:rsid w:val="004F6E96"/>
    <w:rsid w:val="00500576"/>
    <w:rsid w:val="00505B54"/>
    <w:rsid w:val="00506DCF"/>
    <w:rsid w:val="00520A66"/>
    <w:rsid w:val="00520E8A"/>
    <w:rsid w:val="0052233A"/>
    <w:rsid w:val="00522F78"/>
    <w:rsid w:val="00523189"/>
    <w:rsid w:val="00524F7E"/>
    <w:rsid w:val="005255F2"/>
    <w:rsid w:val="00526778"/>
    <w:rsid w:val="00526BED"/>
    <w:rsid w:val="0053131B"/>
    <w:rsid w:val="00534911"/>
    <w:rsid w:val="005438F5"/>
    <w:rsid w:val="0054542B"/>
    <w:rsid w:val="00547EA8"/>
    <w:rsid w:val="00554F02"/>
    <w:rsid w:val="00561625"/>
    <w:rsid w:val="005713A5"/>
    <w:rsid w:val="00582735"/>
    <w:rsid w:val="00582A2E"/>
    <w:rsid w:val="00584E78"/>
    <w:rsid w:val="0058764A"/>
    <w:rsid w:val="005907D5"/>
    <w:rsid w:val="00591515"/>
    <w:rsid w:val="00591C31"/>
    <w:rsid w:val="00592201"/>
    <w:rsid w:val="00593E6A"/>
    <w:rsid w:val="00597176"/>
    <w:rsid w:val="005A1FCF"/>
    <w:rsid w:val="005A5A56"/>
    <w:rsid w:val="005B24D1"/>
    <w:rsid w:val="005B36D9"/>
    <w:rsid w:val="005B39BF"/>
    <w:rsid w:val="005B4075"/>
    <w:rsid w:val="005D43A4"/>
    <w:rsid w:val="005D4BD7"/>
    <w:rsid w:val="005E170E"/>
    <w:rsid w:val="005E2BF4"/>
    <w:rsid w:val="005E3E19"/>
    <w:rsid w:val="005E3EE9"/>
    <w:rsid w:val="005F4383"/>
    <w:rsid w:val="005F4B04"/>
    <w:rsid w:val="00601B5F"/>
    <w:rsid w:val="00613DB7"/>
    <w:rsid w:val="0062474C"/>
    <w:rsid w:val="00634259"/>
    <w:rsid w:val="00634265"/>
    <w:rsid w:val="00636C12"/>
    <w:rsid w:val="0065572F"/>
    <w:rsid w:val="00655F5A"/>
    <w:rsid w:val="00657271"/>
    <w:rsid w:val="0065791B"/>
    <w:rsid w:val="0067248E"/>
    <w:rsid w:val="00674057"/>
    <w:rsid w:val="0068044D"/>
    <w:rsid w:val="00686782"/>
    <w:rsid w:val="00687237"/>
    <w:rsid w:val="006A3AB4"/>
    <w:rsid w:val="006A6326"/>
    <w:rsid w:val="006B0A2A"/>
    <w:rsid w:val="006B0EC9"/>
    <w:rsid w:val="006B5409"/>
    <w:rsid w:val="006B5FC4"/>
    <w:rsid w:val="006C3E4A"/>
    <w:rsid w:val="006D2D25"/>
    <w:rsid w:val="006D5CA0"/>
    <w:rsid w:val="006D7E82"/>
    <w:rsid w:val="006E6CD7"/>
    <w:rsid w:val="006F2B39"/>
    <w:rsid w:val="006F4563"/>
    <w:rsid w:val="006F6908"/>
    <w:rsid w:val="007013FA"/>
    <w:rsid w:val="00701AB9"/>
    <w:rsid w:val="007051C5"/>
    <w:rsid w:val="00706729"/>
    <w:rsid w:val="00707473"/>
    <w:rsid w:val="007162BA"/>
    <w:rsid w:val="007231D9"/>
    <w:rsid w:val="0072343F"/>
    <w:rsid w:val="00723B1E"/>
    <w:rsid w:val="0072663D"/>
    <w:rsid w:val="00733D82"/>
    <w:rsid w:val="00737294"/>
    <w:rsid w:val="00740C16"/>
    <w:rsid w:val="007418C5"/>
    <w:rsid w:val="00744D59"/>
    <w:rsid w:val="00745516"/>
    <w:rsid w:val="0074679E"/>
    <w:rsid w:val="00747009"/>
    <w:rsid w:val="0075012D"/>
    <w:rsid w:val="007513E5"/>
    <w:rsid w:val="00762C85"/>
    <w:rsid w:val="00762D5C"/>
    <w:rsid w:val="00763A35"/>
    <w:rsid w:val="00763B37"/>
    <w:rsid w:val="00763BEB"/>
    <w:rsid w:val="00765FBB"/>
    <w:rsid w:val="00772B8E"/>
    <w:rsid w:val="007738AF"/>
    <w:rsid w:val="00775BB5"/>
    <w:rsid w:val="00777B42"/>
    <w:rsid w:val="00780144"/>
    <w:rsid w:val="007813DD"/>
    <w:rsid w:val="00786580"/>
    <w:rsid w:val="007907E2"/>
    <w:rsid w:val="007909F4"/>
    <w:rsid w:val="00792F79"/>
    <w:rsid w:val="00794E57"/>
    <w:rsid w:val="007A142D"/>
    <w:rsid w:val="007A2D4B"/>
    <w:rsid w:val="007A6695"/>
    <w:rsid w:val="007B1D23"/>
    <w:rsid w:val="007B2E92"/>
    <w:rsid w:val="007C2970"/>
    <w:rsid w:val="007C6F0B"/>
    <w:rsid w:val="007E1E0B"/>
    <w:rsid w:val="007E2EF5"/>
    <w:rsid w:val="007F133C"/>
    <w:rsid w:val="007F1C34"/>
    <w:rsid w:val="007F6610"/>
    <w:rsid w:val="007F6B62"/>
    <w:rsid w:val="0080182F"/>
    <w:rsid w:val="00803052"/>
    <w:rsid w:val="00810B10"/>
    <w:rsid w:val="00811829"/>
    <w:rsid w:val="008145DC"/>
    <w:rsid w:val="00815559"/>
    <w:rsid w:val="00820475"/>
    <w:rsid w:val="00822D21"/>
    <w:rsid w:val="00823D15"/>
    <w:rsid w:val="0082579D"/>
    <w:rsid w:val="00826FA8"/>
    <w:rsid w:val="0083018C"/>
    <w:rsid w:val="008314A3"/>
    <w:rsid w:val="0083240D"/>
    <w:rsid w:val="00834BD1"/>
    <w:rsid w:val="00836AE0"/>
    <w:rsid w:val="00836F4E"/>
    <w:rsid w:val="0083745A"/>
    <w:rsid w:val="00837F63"/>
    <w:rsid w:val="0084312B"/>
    <w:rsid w:val="00851173"/>
    <w:rsid w:val="008552A0"/>
    <w:rsid w:val="00856996"/>
    <w:rsid w:val="008570FE"/>
    <w:rsid w:val="00861D8F"/>
    <w:rsid w:val="008705F2"/>
    <w:rsid w:val="00872144"/>
    <w:rsid w:val="00887505"/>
    <w:rsid w:val="00887E2B"/>
    <w:rsid w:val="00890A04"/>
    <w:rsid w:val="00895311"/>
    <w:rsid w:val="00895440"/>
    <w:rsid w:val="0089610E"/>
    <w:rsid w:val="008A1451"/>
    <w:rsid w:val="008A5312"/>
    <w:rsid w:val="008A5A73"/>
    <w:rsid w:val="008A679A"/>
    <w:rsid w:val="008A6E01"/>
    <w:rsid w:val="008C330E"/>
    <w:rsid w:val="008D4FCB"/>
    <w:rsid w:val="008E3996"/>
    <w:rsid w:val="008E3AC1"/>
    <w:rsid w:val="008E5003"/>
    <w:rsid w:val="008F091E"/>
    <w:rsid w:val="00903607"/>
    <w:rsid w:val="0090434E"/>
    <w:rsid w:val="00904D33"/>
    <w:rsid w:val="009168E3"/>
    <w:rsid w:val="00917394"/>
    <w:rsid w:val="00922472"/>
    <w:rsid w:val="00922E5B"/>
    <w:rsid w:val="00927411"/>
    <w:rsid w:val="00932B03"/>
    <w:rsid w:val="00942425"/>
    <w:rsid w:val="0094333F"/>
    <w:rsid w:val="00946987"/>
    <w:rsid w:val="00950CAA"/>
    <w:rsid w:val="00957E7C"/>
    <w:rsid w:val="009617D3"/>
    <w:rsid w:val="009626F9"/>
    <w:rsid w:val="0096320C"/>
    <w:rsid w:val="009669E6"/>
    <w:rsid w:val="00966AA7"/>
    <w:rsid w:val="009707AF"/>
    <w:rsid w:val="009765A9"/>
    <w:rsid w:val="00980827"/>
    <w:rsid w:val="00983FAD"/>
    <w:rsid w:val="009852E6"/>
    <w:rsid w:val="00985AA0"/>
    <w:rsid w:val="00985CAB"/>
    <w:rsid w:val="00986FB2"/>
    <w:rsid w:val="00987288"/>
    <w:rsid w:val="00993342"/>
    <w:rsid w:val="0099441C"/>
    <w:rsid w:val="0099632C"/>
    <w:rsid w:val="009977CF"/>
    <w:rsid w:val="009A6328"/>
    <w:rsid w:val="009A7595"/>
    <w:rsid w:val="009B45C3"/>
    <w:rsid w:val="009B65D5"/>
    <w:rsid w:val="009B734C"/>
    <w:rsid w:val="009B79D2"/>
    <w:rsid w:val="009C2EDA"/>
    <w:rsid w:val="009C3898"/>
    <w:rsid w:val="009C4673"/>
    <w:rsid w:val="009C6148"/>
    <w:rsid w:val="009D08D2"/>
    <w:rsid w:val="009D6751"/>
    <w:rsid w:val="009D76CD"/>
    <w:rsid w:val="009E00CC"/>
    <w:rsid w:val="009E030E"/>
    <w:rsid w:val="009F0294"/>
    <w:rsid w:val="009F5215"/>
    <w:rsid w:val="00A00900"/>
    <w:rsid w:val="00A018BC"/>
    <w:rsid w:val="00A02A6C"/>
    <w:rsid w:val="00A049F3"/>
    <w:rsid w:val="00A05285"/>
    <w:rsid w:val="00A05F7B"/>
    <w:rsid w:val="00A06638"/>
    <w:rsid w:val="00A06670"/>
    <w:rsid w:val="00A14551"/>
    <w:rsid w:val="00A15DE2"/>
    <w:rsid w:val="00A16114"/>
    <w:rsid w:val="00A1698B"/>
    <w:rsid w:val="00A17C76"/>
    <w:rsid w:val="00A214BA"/>
    <w:rsid w:val="00A23752"/>
    <w:rsid w:val="00A26D99"/>
    <w:rsid w:val="00A27839"/>
    <w:rsid w:val="00A366E1"/>
    <w:rsid w:val="00A5182F"/>
    <w:rsid w:val="00A52C48"/>
    <w:rsid w:val="00A5545E"/>
    <w:rsid w:val="00A571D0"/>
    <w:rsid w:val="00A57C48"/>
    <w:rsid w:val="00A62E28"/>
    <w:rsid w:val="00A64F97"/>
    <w:rsid w:val="00A70C59"/>
    <w:rsid w:val="00A73138"/>
    <w:rsid w:val="00A747DB"/>
    <w:rsid w:val="00A76AEA"/>
    <w:rsid w:val="00A8010E"/>
    <w:rsid w:val="00A80525"/>
    <w:rsid w:val="00A83F36"/>
    <w:rsid w:val="00A94C7E"/>
    <w:rsid w:val="00AA2A96"/>
    <w:rsid w:val="00AC002F"/>
    <w:rsid w:val="00AC5BB3"/>
    <w:rsid w:val="00AC7565"/>
    <w:rsid w:val="00AD0291"/>
    <w:rsid w:val="00AD74BB"/>
    <w:rsid w:val="00AE6391"/>
    <w:rsid w:val="00AE7831"/>
    <w:rsid w:val="00AE7FA9"/>
    <w:rsid w:val="00AF207C"/>
    <w:rsid w:val="00AF3C9D"/>
    <w:rsid w:val="00AF42CF"/>
    <w:rsid w:val="00B00F79"/>
    <w:rsid w:val="00B0166E"/>
    <w:rsid w:val="00B06EF4"/>
    <w:rsid w:val="00B071A6"/>
    <w:rsid w:val="00B34792"/>
    <w:rsid w:val="00B35B28"/>
    <w:rsid w:val="00B37293"/>
    <w:rsid w:val="00B405A4"/>
    <w:rsid w:val="00B435F1"/>
    <w:rsid w:val="00B44871"/>
    <w:rsid w:val="00B523F0"/>
    <w:rsid w:val="00B5273B"/>
    <w:rsid w:val="00B5284E"/>
    <w:rsid w:val="00B57C42"/>
    <w:rsid w:val="00B61938"/>
    <w:rsid w:val="00B66820"/>
    <w:rsid w:val="00B70C8A"/>
    <w:rsid w:val="00B71F90"/>
    <w:rsid w:val="00B726E8"/>
    <w:rsid w:val="00B74733"/>
    <w:rsid w:val="00B843EA"/>
    <w:rsid w:val="00B8530C"/>
    <w:rsid w:val="00B9087B"/>
    <w:rsid w:val="00B92185"/>
    <w:rsid w:val="00B95230"/>
    <w:rsid w:val="00BA050A"/>
    <w:rsid w:val="00BA3125"/>
    <w:rsid w:val="00BB1BD6"/>
    <w:rsid w:val="00BB758F"/>
    <w:rsid w:val="00BB7ED7"/>
    <w:rsid w:val="00BC0198"/>
    <w:rsid w:val="00BC035D"/>
    <w:rsid w:val="00BC6CBA"/>
    <w:rsid w:val="00BC7611"/>
    <w:rsid w:val="00BC7C09"/>
    <w:rsid w:val="00BD21E6"/>
    <w:rsid w:val="00BD2738"/>
    <w:rsid w:val="00BD3012"/>
    <w:rsid w:val="00BD6EF8"/>
    <w:rsid w:val="00BE0FF3"/>
    <w:rsid w:val="00BE44F2"/>
    <w:rsid w:val="00BE6430"/>
    <w:rsid w:val="00BE75DD"/>
    <w:rsid w:val="00BF4C3D"/>
    <w:rsid w:val="00C00032"/>
    <w:rsid w:val="00C04598"/>
    <w:rsid w:val="00C23E24"/>
    <w:rsid w:val="00C24C4A"/>
    <w:rsid w:val="00C265D2"/>
    <w:rsid w:val="00C26696"/>
    <w:rsid w:val="00C31E4C"/>
    <w:rsid w:val="00C43281"/>
    <w:rsid w:val="00C44F43"/>
    <w:rsid w:val="00C460BA"/>
    <w:rsid w:val="00C53AFA"/>
    <w:rsid w:val="00C603E7"/>
    <w:rsid w:val="00C63C2D"/>
    <w:rsid w:val="00C6617E"/>
    <w:rsid w:val="00C71B6C"/>
    <w:rsid w:val="00C725AD"/>
    <w:rsid w:val="00C770E8"/>
    <w:rsid w:val="00C80C78"/>
    <w:rsid w:val="00C86EB6"/>
    <w:rsid w:val="00C8790A"/>
    <w:rsid w:val="00C910CC"/>
    <w:rsid w:val="00C9763B"/>
    <w:rsid w:val="00CA4761"/>
    <w:rsid w:val="00CA4934"/>
    <w:rsid w:val="00CA7779"/>
    <w:rsid w:val="00CB30EE"/>
    <w:rsid w:val="00CC4F4A"/>
    <w:rsid w:val="00CC55F7"/>
    <w:rsid w:val="00CD2D08"/>
    <w:rsid w:val="00CE4051"/>
    <w:rsid w:val="00CE43BA"/>
    <w:rsid w:val="00CE4CD5"/>
    <w:rsid w:val="00CF2A31"/>
    <w:rsid w:val="00CF3E96"/>
    <w:rsid w:val="00CF3EA6"/>
    <w:rsid w:val="00CF4202"/>
    <w:rsid w:val="00CF73C7"/>
    <w:rsid w:val="00D044EF"/>
    <w:rsid w:val="00D10B97"/>
    <w:rsid w:val="00D12AC8"/>
    <w:rsid w:val="00D155E7"/>
    <w:rsid w:val="00D16C4C"/>
    <w:rsid w:val="00D16E0C"/>
    <w:rsid w:val="00D21E93"/>
    <w:rsid w:val="00D24313"/>
    <w:rsid w:val="00D24689"/>
    <w:rsid w:val="00D24AC7"/>
    <w:rsid w:val="00D36A8D"/>
    <w:rsid w:val="00D37613"/>
    <w:rsid w:val="00D4050F"/>
    <w:rsid w:val="00D40786"/>
    <w:rsid w:val="00D4358A"/>
    <w:rsid w:val="00D45049"/>
    <w:rsid w:val="00D5462D"/>
    <w:rsid w:val="00D54E76"/>
    <w:rsid w:val="00D5563D"/>
    <w:rsid w:val="00D6028F"/>
    <w:rsid w:val="00D626D0"/>
    <w:rsid w:val="00D646B0"/>
    <w:rsid w:val="00D65131"/>
    <w:rsid w:val="00D65DCD"/>
    <w:rsid w:val="00D732CD"/>
    <w:rsid w:val="00D750F4"/>
    <w:rsid w:val="00D8192E"/>
    <w:rsid w:val="00D84F2B"/>
    <w:rsid w:val="00D85AD3"/>
    <w:rsid w:val="00D87114"/>
    <w:rsid w:val="00D92300"/>
    <w:rsid w:val="00D95237"/>
    <w:rsid w:val="00D96A8B"/>
    <w:rsid w:val="00DA2106"/>
    <w:rsid w:val="00DB2892"/>
    <w:rsid w:val="00DB5E7F"/>
    <w:rsid w:val="00DC3AA1"/>
    <w:rsid w:val="00DD2575"/>
    <w:rsid w:val="00DD34A2"/>
    <w:rsid w:val="00DD5FEC"/>
    <w:rsid w:val="00DE2245"/>
    <w:rsid w:val="00DE28CB"/>
    <w:rsid w:val="00DE40AC"/>
    <w:rsid w:val="00DE4A45"/>
    <w:rsid w:val="00DF08F9"/>
    <w:rsid w:val="00DF0962"/>
    <w:rsid w:val="00DF2369"/>
    <w:rsid w:val="00DF30D6"/>
    <w:rsid w:val="00E121A3"/>
    <w:rsid w:val="00E14E71"/>
    <w:rsid w:val="00E17609"/>
    <w:rsid w:val="00E32376"/>
    <w:rsid w:val="00E34163"/>
    <w:rsid w:val="00E35D77"/>
    <w:rsid w:val="00E404E3"/>
    <w:rsid w:val="00E44A54"/>
    <w:rsid w:val="00E50530"/>
    <w:rsid w:val="00E51EBD"/>
    <w:rsid w:val="00E53F30"/>
    <w:rsid w:val="00E54021"/>
    <w:rsid w:val="00E54536"/>
    <w:rsid w:val="00E63208"/>
    <w:rsid w:val="00E644D5"/>
    <w:rsid w:val="00E71ADA"/>
    <w:rsid w:val="00E741FB"/>
    <w:rsid w:val="00E77482"/>
    <w:rsid w:val="00E870F7"/>
    <w:rsid w:val="00E90B38"/>
    <w:rsid w:val="00E940FE"/>
    <w:rsid w:val="00E97CAF"/>
    <w:rsid w:val="00EA5609"/>
    <w:rsid w:val="00EA7BFD"/>
    <w:rsid w:val="00EB2427"/>
    <w:rsid w:val="00EC0A02"/>
    <w:rsid w:val="00EC2450"/>
    <w:rsid w:val="00EC3E78"/>
    <w:rsid w:val="00EC68D5"/>
    <w:rsid w:val="00ED7E76"/>
    <w:rsid w:val="00EE2438"/>
    <w:rsid w:val="00EE58DB"/>
    <w:rsid w:val="00EE7796"/>
    <w:rsid w:val="00EF0FA5"/>
    <w:rsid w:val="00EF1FDD"/>
    <w:rsid w:val="00EF71B4"/>
    <w:rsid w:val="00F00E8C"/>
    <w:rsid w:val="00F07B02"/>
    <w:rsid w:val="00F16859"/>
    <w:rsid w:val="00F207A4"/>
    <w:rsid w:val="00F253D7"/>
    <w:rsid w:val="00F30E26"/>
    <w:rsid w:val="00F332EF"/>
    <w:rsid w:val="00F35523"/>
    <w:rsid w:val="00F37705"/>
    <w:rsid w:val="00F37F6E"/>
    <w:rsid w:val="00F440B7"/>
    <w:rsid w:val="00F46080"/>
    <w:rsid w:val="00F52FDC"/>
    <w:rsid w:val="00F54463"/>
    <w:rsid w:val="00F54A3B"/>
    <w:rsid w:val="00F6182A"/>
    <w:rsid w:val="00F61C19"/>
    <w:rsid w:val="00F6348C"/>
    <w:rsid w:val="00F640BD"/>
    <w:rsid w:val="00F738F5"/>
    <w:rsid w:val="00F73F25"/>
    <w:rsid w:val="00F762C9"/>
    <w:rsid w:val="00F77A14"/>
    <w:rsid w:val="00F80673"/>
    <w:rsid w:val="00F83DC1"/>
    <w:rsid w:val="00F8590B"/>
    <w:rsid w:val="00F91D6B"/>
    <w:rsid w:val="00F93410"/>
    <w:rsid w:val="00FA070B"/>
    <w:rsid w:val="00FB12BF"/>
    <w:rsid w:val="00FB38E3"/>
    <w:rsid w:val="00FB4CCE"/>
    <w:rsid w:val="00FC1724"/>
    <w:rsid w:val="00FC1C9E"/>
    <w:rsid w:val="00FC3B65"/>
    <w:rsid w:val="00FD44A9"/>
    <w:rsid w:val="00FD52B5"/>
    <w:rsid w:val="00FD6EEA"/>
    <w:rsid w:val="00FE22A7"/>
    <w:rsid w:val="00FE685F"/>
    <w:rsid w:val="00FE750B"/>
    <w:rsid w:val="00FF0B5D"/>
    <w:rsid w:val="00FF0E67"/>
    <w:rsid w:val="00FF5E1E"/>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360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Heading2"/>
    <w:link w:val="Heading1Char"/>
    <w:qFormat/>
    <w:pPr>
      <w:keepNext/>
      <w:numPr>
        <w:numId w:val="2"/>
      </w:numPr>
      <w:spacing w:before="240" w:after="240"/>
      <w:jc w:val="both"/>
      <w:outlineLvl w:val="0"/>
    </w:pPr>
    <w:rPr>
      <w:rFonts w:ascii="Arial" w:eastAsia="SimHei" w:hAnsi="Arial"/>
      <w:b/>
      <w:sz w:val="32"/>
      <w:szCs w:val="32"/>
    </w:rPr>
  </w:style>
  <w:style w:type="paragraph" w:styleId="Heading2">
    <w:name w:val="heading 2"/>
    <w:next w:val="Normal"/>
    <w:qFormat/>
    <w:rsid w:val="00CF4202"/>
    <w:pPr>
      <w:keepNext/>
      <w:numPr>
        <w:ilvl w:val="1"/>
        <w:numId w:val="2"/>
      </w:numPr>
      <w:spacing w:before="120" w:after="120"/>
      <w:jc w:val="both"/>
      <w:outlineLvl w:val="1"/>
    </w:pPr>
    <w:rPr>
      <w:rFonts w:ascii="Arial" w:eastAsia="SimHei" w:hAnsi="Arial"/>
      <w:sz w:val="28"/>
      <w:szCs w:val="24"/>
    </w:rPr>
  </w:style>
  <w:style w:type="paragraph" w:styleId="Heading3">
    <w:name w:val="heading 3"/>
    <w:basedOn w:val="Normal"/>
    <w:next w:val="Normal"/>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
    <w:basedOn w:val="DefaultParagraphFont"/>
    <w:link w:val="Heading1"/>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Strong">
    <w:name w:val="Strong"/>
    <w:basedOn w:val="DefaultParagraphFont"/>
    <w:qFormat/>
    <w:rsid w:val="0072343F"/>
    <w:rPr>
      <w:b/>
      <w:bCs/>
    </w:rPr>
  </w:style>
  <w:style w:type="paragraph" w:styleId="CommentSubject">
    <w:name w:val="annotation subject"/>
    <w:basedOn w:val="CommentText"/>
    <w:next w:val="CommentText"/>
    <w:link w:val="CommentSubjectChar"/>
    <w:semiHidden/>
    <w:unhideWhenUsed/>
    <w:rsid w:val="00DF2369"/>
    <w:pPr>
      <w:jc w:val="left"/>
    </w:pPr>
    <w:rPr>
      <w:b/>
      <w:bCs/>
    </w:rPr>
  </w:style>
  <w:style w:type="character" w:customStyle="1" w:styleId="CommentSubjectChar">
    <w:name w:val="Comment Subject Char"/>
    <w:basedOn w:val="CommentTextChar"/>
    <w:link w:val="CommentSubject"/>
    <w:semiHidden/>
    <w:rsid w:val="00DF2369"/>
    <w:rPr>
      <w:b/>
      <w:bCs/>
      <w:sz w:val="22"/>
    </w:rPr>
  </w:style>
  <w:style w:type="paragraph" w:customStyle="1" w:styleId="TAH">
    <w:name w:val="TAH"/>
    <w:basedOn w:val="Normal"/>
    <w:link w:val="TAHCar"/>
    <w:qFormat/>
    <w:rsid w:val="00D65DCD"/>
    <w:pPr>
      <w:keepNext/>
      <w:keepLines/>
      <w:spacing w:after="0"/>
      <w:jc w:val="center"/>
    </w:pPr>
    <w:rPr>
      <w:rFonts w:ascii="Arial" w:hAnsi="Arial"/>
      <w:b/>
      <w:sz w:val="18"/>
    </w:rPr>
  </w:style>
  <w:style w:type="paragraph" w:customStyle="1" w:styleId="TAL">
    <w:name w:val="TAL"/>
    <w:basedOn w:val="Normal"/>
    <w:link w:val="TALChar"/>
    <w:qFormat/>
    <w:rsid w:val="00D65DCD"/>
    <w:pPr>
      <w:keepNext/>
      <w:keepLines/>
      <w:spacing w:after="0"/>
    </w:pPr>
    <w:rPr>
      <w:rFonts w:ascii="Arial" w:hAnsi="Arial"/>
      <w:sz w:val="18"/>
    </w:rPr>
  </w:style>
  <w:style w:type="paragraph" w:customStyle="1" w:styleId="TH">
    <w:name w:val="TH"/>
    <w:basedOn w:val="Normal"/>
    <w:link w:val="THChar"/>
    <w:qFormat/>
    <w:rsid w:val="00D65DCD"/>
    <w:pPr>
      <w:keepNext/>
      <w:keepLines/>
      <w:spacing w:before="60"/>
      <w:jc w:val="center"/>
    </w:pPr>
    <w:rPr>
      <w:rFonts w:ascii="Arial" w:hAnsi="Arial"/>
      <w:b/>
    </w:rPr>
  </w:style>
  <w:style w:type="paragraph" w:customStyle="1" w:styleId="TAN">
    <w:name w:val="TAN"/>
    <w:basedOn w:val="TAL"/>
    <w:link w:val="TANChar"/>
    <w:rsid w:val="00D65DCD"/>
    <w:pPr>
      <w:ind w:left="851" w:hanging="851"/>
    </w:pPr>
  </w:style>
  <w:style w:type="character" w:customStyle="1" w:styleId="TALChar">
    <w:name w:val="TAL Char"/>
    <w:link w:val="TAL"/>
    <w:qFormat/>
    <w:rsid w:val="00D65DCD"/>
    <w:rPr>
      <w:rFonts w:ascii="Arial" w:hAnsi="Arial"/>
      <w:sz w:val="18"/>
    </w:rPr>
  </w:style>
  <w:style w:type="character" w:customStyle="1" w:styleId="TAHCar">
    <w:name w:val="TAH Car"/>
    <w:link w:val="TAH"/>
    <w:qFormat/>
    <w:locked/>
    <w:rsid w:val="00D65DCD"/>
    <w:rPr>
      <w:rFonts w:ascii="Arial" w:hAnsi="Arial"/>
      <w:b/>
      <w:sz w:val="18"/>
    </w:rPr>
  </w:style>
  <w:style w:type="character" w:customStyle="1" w:styleId="THChar">
    <w:name w:val="TH Char"/>
    <w:link w:val="TH"/>
    <w:qFormat/>
    <w:rsid w:val="00D65DCD"/>
    <w:rPr>
      <w:rFonts w:ascii="Arial" w:hAnsi="Arial"/>
      <w:b/>
      <w:sz w:val="22"/>
    </w:rPr>
  </w:style>
  <w:style w:type="character" w:customStyle="1" w:styleId="TANChar">
    <w:name w:val="TAN Char"/>
    <w:link w:val="TAN"/>
    <w:rsid w:val="00D65DCD"/>
    <w:rPr>
      <w:rFonts w:ascii="Arial" w:hAnsi="Arial"/>
      <w:sz w:val="18"/>
    </w:rPr>
  </w:style>
  <w:style w:type="paragraph" w:styleId="Revision">
    <w:name w:val="Revision"/>
    <w:hidden/>
    <w:uiPriority w:val="99"/>
    <w:semiHidden/>
    <w:rsid w:val="0053131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7C9CA-7E2A-442B-AAD0-F97FB803A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20</TotalTime>
  <Pages>8</Pages>
  <Words>2719</Words>
  <Characters>15503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Kuangyiru (Yiru)</dc:creator>
  <cp:keywords/>
  <dc:description/>
  <cp:lastModifiedBy>Huawei (Rama Kumar)</cp:lastModifiedBy>
  <cp:revision>14</cp:revision>
  <dcterms:created xsi:type="dcterms:W3CDTF">2024-04-02T08:11:00Z</dcterms:created>
  <dcterms:modified xsi:type="dcterms:W3CDTF">2024-04-05T07:14:00Z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(3)M7KEvT40KM4rhYPwvIu/uQzhxzcOBZghgxBZN6mSa+l3ZI5bTZnZSRzk54rKqhXj0pAVyyqg
IAoGeYyGkTlZFD1lpNG2p1xNzxVnbeLfSmV6yTu3Q3MzfzEbfAcW9sMebELo2nK8faWDmVkc
KOh0JRrh6NkxsCEPIowhU0LQCajFTV5APpVHqLKV+0Shhi+JPHxBqadJB1V2RtUIEgzUhLwi
BhQoLaVtmMzck15tCO</vt:lpwstr>
  </property>
  <property fmtid="{D5CDD505-2E9C-101B-9397-08002B2CF9AE}" pid="7" name="_2015_ms_pID_7253431">
    <vt:lpwstr>hXvkuKqZVtQIoioGhNbz9UWZmMmacH2Tl/uyPdWtEXe4TBEK883AgZ
ndyVeUB7/GxnMx1QyCxnMp7fY3lUXhwpid/ctEkI7XfY+fLrZD5Qfqm5C2WEHI99q4jDdtN7
8nCrvAVkdYF3PB24m3Jt8tbvSs8ePLKQE49+wVUrQ2nhKQbqENTC1YwlolRjKG/HT96cmTbn
wkEkeMiZ1pTrMsncgi6AUpe76JCS+A2Q34g3</vt:lpwstr>
  </property>
  <property fmtid="{D5CDD505-2E9C-101B-9397-08002B2CF9AE}" pid="8" name="_2015_ms_pID_7253432">
    <vt:lpwstr>yoQB1e4yspxVF8nTIE5p1lg=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1711936403</vt:lpwstr>
  </property>
</Properties>
</file>